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950" w:rsidRDefault="00D17950"/>
    <w:p w:rsidR="00184FC6" w:rsidRDefault="00184FC6"/>
    <w:p w:rsidR="00184FC6" w:rsidRDefault="00184FC6"/>
    <w:p w:rsidR="00184FC6" w:rsidRDefault="00184FC6"/>
    <w:p w:rsidR="005D5252" w:rsidRDefault="005D5252">
      <w:pPr>
        <w:rPr>
          <w:rFonts w:asciiTheme="majorHAnsi" w:hAnsiTheme="majorHAnsi"/>
          <w:b/>
          <w:color w:val="00A4A7" w:themeColor="accent5"/>
          <w:spacing w:val="5"/>
          <w:sz w:val="48"/>
          <w:szCs w:val="36"/>
        </w:rPr>
      </w:pPr>
      <w:r w:rsidRPr="005D5252">
        <w:rPr>
          <w:rFonts w:asciiTheme="majorHAnsi" w:hAnsiTheme="majorHAnsi"/>
          <w:b/>
          <w:color w:val="00A4A7" w:themeColor="accent5"/>
          <w:spacing w:val="5"/>
          <w:sz w:val="48"/>
          <w:szCs w:val="36"/>
        </w:rPr>
        <w:t>Unit of Learning: Emotions, Feelings and Friends</w:t>
      </w:r>
    </w:p>
    <w:p w:rsidR="00184FC6" w:rsidRDefault="007D2AE3">
      <w:pPr>
        <w:rPr>
          <w:rFonts w:asciiTheme="majorHAnsi" w:hAnsiTheme="majorHAnsi"/>
          <w:color w:val="AB007C" w:themeColor="accent6"/>
          <w:sz w:val="28"/>
          <w:szCs w:val="28"/>
        </w:rPr>
      </w:pPr>
      <w:r w:rsidRPr="007D2AE3">
        <w:rPr>
          <w:rFonts w:asciiTheme="majorHAnsi" w:hAnsiTheme="majorHAnsi"/>
          <w:color w:val="AB007C" w:themeColor="accent6"/>
          <w:sz w:val="28"/>
          <w:szCs w:val="28"/>
        </w:rPr>
        <w:t>PSHE Association Theme: Relationships</w:t>
      </w:r>
    </w:p>
    <w:p w:rsidR="007D2AE3" w:rsidRDefault="007D2AE3">
      <w:pPr>
        <w:rPr>
          <w:rFonts w:cstheme="minorHAnsi"/>
          <w:b/>
          <w:szCs w:val="20"/>
        </w:rPr>
      </w:pPr>
      <w:r w:rsidRPr="007D2AE3">
        <w:rPr>
          <w:rFonts w:cstheme="minorHAnsi"/>
          <w:b/>
          <w:szCs w:val="20"/>
        </w:rPr>
        <w:t>Year Group: 1/3/5</w:t>
      </w:r>
      <w:r>
        <w:rPr>
          <w:rFonts w:cstheme="minorHAnsi"/>
          <w:b/>
          <w:szCs w:val="20"/>
        </w:rPr>
        <w:t xml:space="preserve"> </w:t>
      </w:r>
    </w:p>
    <w:p w:rsidR="00184FC6" w:rsidRPr="007D2AE3" w:rsidRDefault="007D2AE3">
      <w:pPr>
        <w:rPr>
          <w:rFonts w:cstheme="minorHAnsi"/>
          <w:b/>
          <w:szCs w:val="20"/>
        </w:rPr>
      </w:pPr>
      <w:r w:rsidRPr="007D2AE3">
        <w:t xml:space="preserve">The principal aim of this unit of learning </w:t>
      </w:r>
      <w:r w:rsidR="005D5252" w:rsidRPr="005D5252">
        <w:t xml:space="preserve">is to understand different types of emotions, how to </w:t>
      </w:r>
      <w:r w:rsidR="00C97B0F">
        <w:t>communicate</w:t>
      </w:r>
      <w:r w:rsidR="005D5252" w:rsidRPr="005D5252">
        <w:t xml:space="preserve"> these, and how to manage emotions in different</w:t>
      </w:r>
      <w:r w:rsidR="00C97B0F">
        <w:t xml:space="preserve"> scenarios</w:t>
      </w:r>
      <w:bookmarkStart w:id="0" w:name="_GoBack"/>
      <w:bookmarkEnd w:id="0"/>
      <w:r w:rsidR="005D5252" w:rsidRPr="005D5252">
        <w:t xml:space="preserve">.  </w:t>
      </w:r>
      <w:r w:rsidR="005D5252">
        <w:t xml:space="preserve"> </w:t>
      </w:r>
    </w:p>
    <w:p w:rsidR="007D2AE3" w:rsidRPr="007D2AE3" w:rsidRDefault="007D2AE3" w:rsidP="007D2AE3">
      <w:pPr>
        <w:rPr>
          <w:rFonts w:cstheme="minorHAnsi"/>
          <w:b/>
          <w:szCs w:val="20"/>
        </w:rPr>
      </w:pPr>
      <w:r w:rsidRPr="007D2AE3">
        <w:rPr>
          <w:rFonts w:cstheme="minorHAnsi"/>
          <w:b/>
          <w:szCs w:val="20"/>
        </w:rPr>
        <w:t>Learning Outcomes:</w:t>
      </w:r>
    </w:p>
    <w:p w:rsidR="005D5252" w:rsidRDefault="007D2AE3" w:rsidP="005D5252">
      <w:pPr>
        <w:spacing w:line="240" w:lineRule="auto"/>
      </w:pPr>
      <w:r>
        <w:t>•</w:t>
      </w:r>
      <w:r w:rsidR="005D5252" w:rsidRPr="005D5252">
        <w:t xml:space="preserve"> </w:t>
      </w:r>
      <w:r w:rsidR="005D5252">
        <w:t>To reflect on how to communicate my emotions</w:t>
      </w:r>
    </w:p>
    <w:p w:rsidR="005D5252" w:rsidRDefault="005D5252" w:rsidP="005D5252">
      <w:pPr>
        <w:spacing w:line="240" w:lineRule="auto"/>
      </w:pPr>
      <w:r>
        <w:t xml:space="preserve">•To understand how </w:t>
      </w:r>
      <w:proofErr w:type="gramStart"/>
      <w:r>
        <w:t>emotions</w:t>
      </w:r>
      <w:proofErr w:type="gramEnd"/>
      <w:r>
        <w:t xml:space="preserve"> change at different points in relationships</w:t>
      </w:r>
      <w:r w:rsidR="0005698E">
        <w:t>, friendships and families</w:t>
      </w:r>
    </w:p>
    <w:p w:rsidR="005D5252" w:rsidRDefault="005D5252" w:rsidP="005D5252">
      <w:pPr>
        <w:spacing w:line="240" w:lineRule="auto"/>
      </w:pPr>
      <w:r>
        <w:t>•To broaden knowledge of how to remain safe</w:t>
      </w:r>
      <w:r w:rsidR="0005698E">
        <w:t xml:space="preserve"> in the local community and on a wider scale: both online and offline</w:t>
      </w:r>
    </w:p>
    <w:p w:rsidR="007D2AE3" w:rsidRDefault="007D2AE3" w:rsidP="005D5252">
      <w:pPr>
        <w:spacing w:line="240" w:lineRule="auto"/>
        <w:rPr>
          <w:rFonts w:cstheme="minorHAnsi"/>
          <w:b/>
          <w:szCs w:val="20"/>
        </w:rPr>
      </w:pPr>
      <w:r w:rsidRPr="007D2AE3">
        <w:rPr>
          <w:rFonts w:cstheme="minorHAnsi"/>
          <w:b/>
          <w:szCs w:val="20"/>
        </w:rPr>
        <w:t>Ideas and Content for Learning:</w:t>
      </w:r>
    </w:p>
    <w:p w:rsidR="005D5252" w:rsidRPr="005D5252" w:rsidRDefault="005D5252" w:rsidP="005D5252">
      <w:pPr>
        <w:spacing w:line="240" w:lineRule="auto"/>
        <w:rPr>
          <w:rFonts w:cstheme="minorHAnsi"/>
          <w:szCs w:val="20"/>
        </w:rPr>
      </w:pPr>
      <w:r>
        <w:rPr>
          <w:rFonts w:cstheme="minorHAnsi"/>
          <w:szCs w:val="20"/>
        </w:rPr>
        <w:t>•</w:t>
      </w:r>
      <w:r w:rsidRPr="005D5252">
        <w:rPr>
          <w:rFonts w:cstheme="minorHAnsi"/>
          <w:szCs w:val="20"/>
        </w:rPr>
        <w:t xml:space="preserve">Understanding friendships and managing </w:t>
      </w:r>
      <w:r w:rsidR="0005698E">
        <w:rPr>
          <w:rFonts w:cstheme="minorHAnsi"/>
          <w:szCs w:val="20"/>
        </w:rPr>
        <w:t xml:space="preserve">the positives and negatives of </w:t>
      </w:r>
      <w:r w:rsidRPr="005D5252">
        <w:rPr>
          <w:rFonts w:cstheme="minorHAnsi"/>
          <w:szCs w:val="20"/>
        </w:rPr>
        <w:t>these</w:t>
      </w:r>
    </w:p>
    <w:p w:rsidR="005D5252" w:rsidRPr="005D5252" w:rsidRDefault="005D5252" w:rsidP="005D5252">
      <w:pPr>
        <w:spacing w:line="240" w:lineRule="auto"/>
        <w:rPr>
          <w:rFonts w:cstheme="minorHAnsi"/>
          <w:szCs w:val="20"/>
        </w:rPr>
      </w:pPr>
      <w:r>
        <w:rPr>
          <w:rFonts w:cstheme="minorHAnsi"/>
          <w:szCs w:val="20"/>
        </w:rPr>
        <w:t>•</w:t>
      </w:r>
      <w:proofErr w:type="spellStart"/>
      <w:r w:rsidRPr="005D5252">
        <w:rPr>
          <w:rFonts w:cstheme="minorHAnsi"/>
          <w:szCs w:val="20"/>
        </w:rPr>
        <w:t>Recognising</w:t>
      </w:r>
      <w:proofErr w:type="spellEnd"/>
      <w:r w:rsidRPr="005D5252">
        <w:rPr>
          <w:rFonts w:cstheme="minorHAnsi"/>
          <w:szCs w:val="20"/>
        </w:rPr>
        <w:t xml:space="preserve"> hazards and knowing how to manage these</w:t>
      </w:r>
    </w:p>
    <w:p w:rsidR="005D5252" w:rsidRPr="005D5252" w:rsidRDefault="005D5252" w:rsidP="005D5252">
      <w:pPr>
        <w:spacing w:line="240" w:lineRule="auto"/>
        <w:rPr>
          <w:rFonts w:cstheme="minorHAnsi"/>
          <w:szCs w:val="20"/>
        </w:rPr>
      </w:pPr>
      <w:r>
        <w:rPr>
          <w:rFonts w:cstheme="minorHAnsi"/>
          <w:szCs w:val="20"/>
        </w:rPr>
        <w:t>•</w:t>
      </w:r>
      <w:r w:rsidRPr="005D5252">
        <w:rPr>
          <w:rFonts w:cstheme="minorHAnsi"/>
          <w:szCs w:val="20"/>
        </w:rPr>
        <w:t>Ensuring there is an understanding of how to stay safe online</w:t>
      </w:r>
    </w:p>
    <w:p w:rsidR="005D5252" w:rsidRPr="005D5252" w:rsidRDefault="005D5252" w:rsidP="005D5252">
      <w:pPr>
        <w:spacing w:line="240" w:lineRule="auto"/>
        <w:rPr>
          <w:rFonts w:cstheme="minorHAnsi"/>
          <w:szCs w:val="20"/>
        </w:rPr>
      </w:pPr>
      <w:r>
        <w:rPr>
          <w:rFonts w:cstheme="minorHAnsi"/>
          <w:szCs w:val="20"/>
        </w:rPr>
        <w:t>•</w:t>
      </w:r>
      <w:r w:rsidRPr="005D5252">
        <w:rPr>
          <w:rFonts w:cstheme="minorHAnsi"/>
          <w:szCs w:val="20"/>
        </w:rPr>
        <w:t xml:space="preserve">Understanding how to manage conflict in </w:t>
      </w:r>
      <w:r w:rsidR="0029398C">
        <w:rPr>
          <w:rFonts w:cstheme="minorHAnsi"/>
          <w:szCs w:val="20"/>
        </w:rPr>
        <w:t>the online and offline world</w:t>
      </w:r>
    </w:p>
    <w:p w:rsidR="005D5252" w:rsidRPr="005D5252" w:rsidRDefault="005D5252" w:rsidP="005D5252">
      <w:pPr>
        <w:spacing w:line="240" w:lineRule="auto"/>
        <w:rPr>
          <w:rFonts w:cstheme="minorHAnsi"/>
          <w:szCs w:val="20"/>
        </w:rPr>
      </w:pPr>
      <w:r>
        <w:rPr>
          <w:rFonts w:cstheme="minorHAnsi"/>
          <w:szCs w:val="20"/>
        </w:rPr>
        <w:t>•</w:t>
      </w:r>
      <w:proofErr w:type="spellStart"/>
      <w:r w:rsidRPr="005D5252">
        <w:rPr>
          <w:rFonts w:cstheme="minorHAnsi"/>
          <w:szCs w:val="20"/>
        </w:rPr>
        <w:t>Recognising</w:t>
      </w:r>
      <w:proofErr w:type="spellEnd"/>
      <w:r w:rsidRPr="005D5252">
        <w:rPr>
          <w:rFonts w:cstheme="minorHAnsi"/>
          <w:szCs w:val="20"/>
        </w:rPr>
        <w:t xml:space="preserve"> how to administer first aid</w:t>
      </w:r>
    </w:p>
    <w:p w:rsidR="005D5252" w:rsidRPr="005D5252" w:rsidRDefault="005D5252" w:rsidP="005D5252">
      <w:pPr>
        <w:spacing w:line="240" w:lineRule="auto"/>
        <w:rPr>
          <w:rFonts w:cstheme="minorHAnsi"/>
          <w:szCs w:val="20"/>
        </w:rPr>
      </w:pPr>
      <w:r>
        <w:rPr>
          <w:rFonts w:cstheme="minorHAnsi"/>
          <w:szCs w:val="20"/>
        </w:rPr>
        <w:t>•</w:t>
      </w:r>
      <w:r w:rsidRPr="005D5252">
        <w:rPr>
          <w:rFonts w:cstheme="minorHAnsi"/>
          <w:szCs w:val="20"/>
        </w:rPr>
        <w:t>Knowing how to contact the emergency services</w:t>
      </w:r>
    </w:p>
    <w:p w:rsidR="005D5252" w:rsidRPr="005D5252" w:rsidRDefault="005D5252" w:rsidP="005D5252">
      <w:pPr>
        <w:spacing w:line="240" w:lineRule="auto"/>
        <w:rPr>
          <w:rFonts w:cstheme="minorHAnsi"/>
          <w:szCs w:val="20"/>
        </w:rPr>
      </w:pPr>
      <w:r>
        <w:rPr>
          <w:rFonts w:cstheme="minorHAnsi"/>
          <w:szCs w:val="20"/>
        </w:rPr>
        <w:t>•</w:t>
      </w:r>
      <w:r w:rsidRPr="005D5252">
        <w:rPr>
          <w:rFonts w:cstheme="minorHAnsi"/>
          <w:szCs w:val="20"/>
        </w:rPr>
        <w:t>Understanding types of emotions</w:t>
      </w:r>
      <w:r w:rsidR="0029398C">
        <w:rPr>
          <w:rFonts w:cstheme="minorHAnsi"/>
          <w:szCs w:val="20"/>
        </w:rPr>
        <w:t xml:space="preserve"> and how these are portrayed </w:t>
      </w:r>
    </w:p>
    <w:p w:rsidR="005D5252" w:rsidRPr="005D5252" w:rsidRDefault="005D5252" w:rsidP="005D5252">
      <w:pPr>
        <w:spacing w:line="240" w:lineRule="auto"/>
        <w:rPr>
          <w:rFonts w:cstheme="minorHAnsi"/>
          <w:szCs w:val="20"/>
        </w:rPr>
      </w:pPr>
      <w:r>
        <w:rPr>
          <w:rFonts w:cstheme="minorHAnsi"/>
          <w:szCs w:val="20"/>
        </w:rPr>
        <w:t>•</w:t>
      </w:r>
      <w:r w:rsidRPr="005D5252">
        <w:rPr>
          <w:rFonts w:cstheme="minorHAnsi"/>
          <w:szCs w:val="20"/>
        </w:rPr>
        <w:t>Communicating emotions</w:t>
      </w:r>
    </w:p>
    <w:p w:rsidR="005D5252" w:rsidRDefault="005D5252" w:rsidP="005D5252">
      <w:pPr>
        <w:spacing w:line="240" w:lineRule="auto"/>
        <w:rPr>
          <w:rFonts w:cstheme="minorHAnsi"/>
          <w:szCs w:val="20"/>
        </w:rPr>
      </w:pPr>
      <w:r>
        <w:rPr>
          <w:rFonts w:cstheme="minorHAnsi"/>
          <w:szCs w:val="20"/>
        </w:rPr>
        <w:t>•</w:t>
      </w:r>
      <w:r w:rsidRPr="005D5252">
        <w:rPr>
          <w:rFonts w:cstheme="minorHAnsi"/>
          <w:szCs w:val="20"/>
        </w:rPr>
        <w:t>Helping others process types of emotions</w:t>
      </w:r>
      <w:r w:rsidR="0029398C">
        <w:rPr>
          <w:rFonts w:cstheme="minorHAnsi"/>
          <w:szCs w:val="20"/>
        </w:rPr>
        <w:t xml:space="preserve"> and how these change</w:t>
      </w:r>
    </w:p>
    <w:p w:rsidR="007D2AE3" w:rsidRPr="007D2AE3" w:rsidRDefault="007D2AE3" w:rsidP="005D5252">
      <w:pPr>
        <w:spacing w:line="240" w:lineRule="auto"/>
        <w:rPr>
          <w:rFonts w:cstheme="minorHAnsi"/>
          <w:b/>
          <w:szCs w:val="20"/>
        </w:rPr>
      </w:pPr>
      <w:r w:rsidRPr="007D2AE3">
        <w:rPr>
          <w:rFonts w:cstheme="minorHAnsi"/>
          <w:b/>
          <w:szCs w:val="20"/>
        </w:rPr>
        <w:t>Understand the Impact:</w:t>
      </w:r>
    </w:p>
    <w:p w:rsidR="005D5252" w:rsidRPr="005D5252" w:rsidRDefault="005D5252" w:rsidP="005D5252">
      <w:pPr>
        <w:spacing w:line="240" w:lineRule="auto"/>
        <w:rPr>
          <w:rFonts w:cstheme="minorHAnsi"/>
          <w:szCs w:val="20"/>
        </w:rPr>
      </w:pPr>
      <w:r>
        <w:rPr>
          <w:rFonts w:cstheme="minorHAnsi"/>
          <w:szCs w:val="20"/>
        </w:rPr>
        <w:t>•</w:t>
      </w:r>
      <w:r w:rsidRPr="005D5252">
        <w:rPr>
          <w:rFonts w:cstheme="minorHAnsi"/>
          <w:szCs w:val="20"/>
        </w:rPr>
        <w:t xml:space="preserve">Sharing </w:t>
      </w:r>
      <w:r>
        <w:rPr>
          <w:rFonts w:cstheme="minorHAnsi"/>
          <w:szCs w:val="20"/>
        </w:rPr>
        <w:t>ideas on how to manage emotions</w:t>
      </w:r>
    </w:p>
    <w:p w:rsidR="005D5252" w:rsidRPr="005D5252" w:rsidRDefault="005D5252" w:rsidP="005D5252">
      <w:pPr>
        <w:spacing w:line="240" w:lineRule="auto"/>
        <w:rPr>
          <w:rFonts w:cstheme="minorHAnsi"/>
          <w:szCs w:val="20"/>
        </w:rPr>
      </w:pPr>
      <w:r>
        <w:rPr>
          <w:rFonts w:cstheme="minorHAnsi"/>
          <w:szCs w:val="20"/>
        </w:rPr>
        <w:t>•</w:t>
      </w:r>
      <w:r w:rsidRPr="005D5252">
        <w:rPr>
          <w:rFonts w:cstheme="minorHAnsi"/>
          <w:szCs w:val="20"/>
        </w:rPr>
        <w:t>Considering how we can e</w:t>
      </w:r>
      <w:r>
        <w:rPr>
          <w:rFonts w:cstheme="minorHAnsi"/>
          <w:szCs w:val="20"/>
        </w:rPr>
        <w:t>ffectively communicate emotions</w:t>
      </w:r>
    </w:p>
    <w:p w:rsidR="005D5252" w:rsidRDefault="005D5252" w:rsidP="005D5252">
      <w:pPr>
        <w:spacing w:line="240" w:lineRule="auto"/>
        <w:rPr>
          <w:rFonts w:cstheme="minorHAnsi"/>
          <w:szCs w:val="20"/>
        </w:rPr>
      </w:pPr>
      <w:r>
        <w:rPr>
          <w:rFonts w:cstheme="minorHAnsi"/>
          <w:szCs w:val="20"/>
        </w:rPr>
        <w:t>•</w:t>
      </w:r>
      <w:r w:rsidRPr="005D5252">
        <w:rPr>
          <w:rFonts w:cstheme="minorHAnsi"/>
          <w:szCs w:val="20"/>
        </w:rPr>
        <w:t xml:space="preserve">Reflecting </w:t>
      </w:r>
      <w:r>
        <w:rPr>
          <w:rFonts w:cstheme="minorHAnsi"/>
          <w:szCs w:val="20"/>
        </w:rPr>
        <w:t>on how emotions change and vary</w:t>
      </w:r>
    </w:p>
    <w:p w:rsidR="007D2AE3" w:rsidRPr="007D2AE3" w:rsidRDefault="007D2AE3" w:rsidP="005D5252">
      <w:pPr>
        <w:spacing w:line="240" w:lineRule="auto"/>
        <w:rPr>
          <w:rFonts w:cstheme="minorHAnsi"/>
          <w:b/>
          <w:szCs w:val="20"/>
        </w:rPr>
      </w:pPr>
      <w:r w:rsidRPr="007D2AE3">
        <w:rPr>
          <w:rFonts w:cstheme="minorHAnsi"/>
          <w:b/>
          <w:szCs w:val="20"/>
        </w:rPr>
        <w:t>Making Connections:</w:t>
      </w:r>
    </w:p>
    <w:p w:rsidR="005D5252" w:rsidRDefault="005D5252" w:rsidP="005D5252">
      <w:pPr>
        <w:spacing w:line="240" w:lineRule="auto"/>
      </w:pPr>
      <w:r>
        <w:t>•Asking questions about how we can deal with emotions</w:t>
      </w:r>
    </w:p>
    <w:p w:rsidR="007D2AE3" w:rsidRDefault="005D5252" w:rsidP="005D5252">
      <w:pPr>
        <w:spacing w:line="240" w:lineRule="auto"/>
      </w:pPr>
      <w:r>
        <w:t>•</w:t>
      </w:r>
      <w:proofErr w:type="spellStart"/>
      <w:r>
        <w:t>Recognising</w:t>
      </w:r>
      <w:proofErr w:type="spellEnd"/>
      <w:r>
        <w:t xml:space="preserve"> how we all have different emotions at different points in our lives</w:t>
      </w:r>
    </w:p>
    <w:p w:rsidR="007D2AE3" w:rsidRDefault="007D2AE3" w:rsidP="007D2AE3">
      <w:pPr>
        <w:spacing w:line="240" w:lineRule="auto"/>
      </w:pPr>
    </w:p>
    <w:p w:rsidR="007D2AE3" w:rsidRDefault="00AD4D1F" w:rsidP="007D2AE3">
      <w:pPr>
        <w:spacing w:line="240" w:lineRule="auto"/>
        <w:rPr>
          <w:rFonts w:cstheme="minorHAnsi"/>
          <w:b/>
          <w:sz w:val="20"/>
          <w:szCs w:val="20"/>
        </w:rPr>
      </w:pPr>
      <w:r>
        <w:rPr>
          <w:b/>
        </w:rPr>
        <w:t xml:space="preserve">Initial </w:t>
      </w:r>
      <w:r w:rsidR="007D2AE3" w:rsidRPr="007D2AE3">
        <w:rPr>
          <w:b/>
        </w:rPr>
        <w:t>Learning Activity Ideas</w:t>
      </w:r>
      <w:r w:rsidR="007D2AE3">
        <w:rPr>
          <w:b/>
        </w:rPr>
        <w:t xml:space="preserve"> </w:t>
      </w:r>
      <w:r w:rsidR="007D2AE3" w:rsidRPr="007D2AE3">
        <w:rPr>
          <w:rFonts w:cstheme="minorHAnsi"/>
          <w:b/>
          <w:sz w:val="20"/>
          <w:szCs w:val="20"/>
        </w:rPr>
        <w:t xml:space="preserve">(Credit to </w:t>
      </w:r>
      <w:hyperlink r:id="rId7" w:history="1">
        <w:r w:rsidR="007D2AE3" w:rsidRPr="007D2AE3">
          <w:rPr>
            <w:rStyle w:val="Hyperlink"/>
            <w:rFonts w:cstheme="minorHAnsi"/>
            <w:b/>
            <w:sz w:val="20"/>
            <w:szCs w:val="20"/>
          </w:rPr>
          <w:t xml:space="preserve">Healthy Schools </w:t>
        </w:r>
        <w:proofErr w:type="spellStart"/>
        <w:r w:rsidR="007D2AE3" w:rsidRPr="007D2AE3">
          <w:rPr>
            <w:rStyle w:val="Hyperlink"/>
            <w:rFonts w:cstheme="minorHAnsi"/>
            <w:b/>
            <w:sz w:val="20"/>
            <w:szCs w:val="20"/>
          </w:rPr>
          <w:t>Ealing</w:t>
        </w:r>
        <w:proofErr w:type="spellEnd"/>
      </w:hyperlink>
      <w:r w:rsidR="007D2AE3">
        <w:rPr>
          <w:rFonts w:cstheme="minorHAnsi"/>
          <w:b/>
          <w:sz w:val="20"/>
          <w:szCs w:val="20"/>
        </w:rPr>
        <w:t xml:space="preserve">)  </w:t>
      </w:r>
    </w:p>
    <w:p w:rsidR="007D2AE3" w:rsidRDefault="007D2AE3" w:rsidP="007D2AE3">
      <w:pPr>
        <w:spacing w:line="240" w:lineRule="auto"/>
        <w:rPr>
          <w:rFonts w:cstheme="minorHAnsi"/>
          <w:b/>
          <w:sz w:val="20"/>
          <w:szCs w:val="20"/>
        </w:rPr>
      </w:pPr>
    </w:p>
    <w:tbl>
      <w:tblPr>
        <w:tblStyle w:val="TableGrid"/>
        <w:tblW w:w="0" w:type="auto"/>
        <w:tblLook w:val="04A0" w:firstRow="1" w:lastRow="0" w:firstColumn="1" w:lastColumn="0" w:noHBand="0" w:noVBand="1"/>
      </w:tblPr>
      <w:tblGrid>
        <w:gridCol w:w="3481"/>
        <w:gridCol w:w="3494"/>
        <w:gridCol w:w="3481"/>
      </w:tblGrid>
      <w:tr w:rsidR="007D2AE3" w:rsidTr="007D2AE3">
        <w:tc>
          <w:tcPr>
            <w:tcW w:w="3560" w:type="dxa"/>
          </w:tcPr>
          <w:p w:rsidR="007D2AE3" w:rsidRPr="003D72B4" w:rsidRDefault="007D2AE3" w:rsidP="007D2AE3">
            <w:pPr>
              <w:rPr>
                <w:rFonts w:cstheme="minorHAnsi"/>
                <w:b/>
                <w:szCs w:val="20"/>
              </w:rPr>
            </w:pPr>
            <w:r w:rsidRPr="003D72B4">
              <w:rPr>
                <w:rFonts w:cstheme="minorHAnsi"/>
                <w:b/>
                <w:szCs w:val="20"/>
              </w:rPr>
              <w:t>Y1</w:t>
            </w:r>
          </w:p>
          <w:p w:rsidR="007D2AE3" w:rsidRPr="003D72B4" w:rsidRDefault="007D2AE3" w:rsidP="007D2AE3">
            <w:pPr>
              <w:rPr>
                <w:rFonts w:cstheme="minorHAnsi"/>
                <w:sz w:val="20"/>
                <w:szCs w:val="20"/>
              </w:rPr>
            </w:pPr>
            <w:r w:rsidRPr="003D72B4">
              <w:rPr>
                <w:rFonts w:cstheme="minorHAnsi"/>
                <w:sz w:val="20"/>
                <w:szCs w:val="20"/>
              </w:rPr>
              <w:t>Lesson 1</w:t>
            </w:r>
          </w:p>
          <w:p w:rsidR="00E838B5" w:rsidRPr="003D72B4" w:rsidRDefault="00E838B5" w:rsidP="00E838B5">
            <w:pPr>
              <w:rPr>
                <w:rFonts w:cstheme="minorHAnsi"/>
                <w:sz w:val="20"/>
                <w:szCs w:val="20"/>
              </w:rPr>
            </w:pPr>
            <w:r w:rsidRPr="003D72B4">
              <w:rPr>
                <w:rFonts w:cstheme="minorHAnsi"/>
                <w:sz w:val="20"/>
                <w:szCs w:val="20"/>
              </w:rPr>
              <w:t xml:space="preserve">Thought shower: what are qualities of a good friend?  Use photo-cards to illustrate friendship. </w:t>
            </w:r>
            <w:r w:rsidR="004A7CA4">
              <w:rPr>
                <w:rFonts w:cstheme="minorHAnsi"/>
                <w:sz w:val="20"/>
                <w:szCs w:val="20"/>
              </w:rPr>
              <w:t xml:space="preserve">Consider photos showing friendships from around the world. </w:t>
            </w:r>
            <w:r w:rsidRPr="003D72B4">
              <w:rPr>
                <w:rFonts w:cstheme="minorHAnsi"/>
                <w:sz w:val="20"/>
                <w:szCs w:val="20"/>
              </w:rPr>
              <w:t xml:space="preserve">Whole class activity: giving and receiving friendship tokens (compliments). </w:t>
            </w:r>
            <w:r w:rsidR="00971617" w:rsidRPr="003D72B4">
              <w:rPr>
                <w:rFonts w:cstheme="minorHAnsi"/>
                <w:sz w:val="20"/>
                <w:szCs w:val="20"/>
              </w:rPr>
              <w:t>Read story “</w:t>
            </w:r>
            <w:r w:rsidRPr="003D72B4">
              <w:rPr>
                <w:rFonts w:cstheme="minorHAnsi"/>
                <w:sz w:val="20"/>
                <w:szCs w:val="20"/>
              </w:rPr>
              <w:t>Rani and Leroy</w:t>
            </w:r>
            <w:r w:rsidR="00971617" w:rsidRPr="003D72B4">
              <w:rPr>
                <w:rFonts w:cstheme="minorHAnsi"/>
                <w:sz w:val="20"/>
                <w:szCs w:val="20"/>
              </w:rPr>
              <w:t>”</w:t>
            </w:r>
            <w:r w:rsidRPr="003D72B4">
              <w:rPr>
                <w:rFonts w:cstheme="minorHAnsi"/>
                <w:sz w:val="20"/>
                <w:szCs w:val="20"/>
              </w:rPr>
              <w:t>.</w:t>
            </w:r>
          </w:p>
          <w:p w:rsidR="00E838B5" w:rsidRPr="003D72B4" w:rsidRDefault="00E838B5" w:rsidP="00E838B5">
            <w:pPr>
              <w:rPr>
                <w:rFonts w:cstheme="minorHAnsi"/>
                <w:sz w:val="20"/>
                <w:szCs w:val="20"/>
              </w:rPr>
            </w:pPr>
            <w:r w:rsidRPr="003D72B4">
              <w:rPr>
                <w:rFonts w:cstheme="minorHAnsi"/>
                <w:sz w:val="20"/>
                <w:szCs w:val="20"/>
              </w:rPr>
              <w:t>Group work: make a ‘wanted – a friend’ poster</w:t>
            </w:r>
          </w:p>
          <w:p w:rsidR="00E838B5" w:rsidRPr="003D72B4" w:rsidRDefault="00E838B5" w:rsidP="00E838B5">
            <w:pPr>
              <w:rPr>
                <w:rFonts w:cstheme="minorHAnsi"/>
                <w:sz w:val="20"/>
                <w:szCs w:val="20"/>
              </w:rPr>
            </w:pPr>
          </w:p>
          <w:p w:rsidR="00E838B5" w:rsidRPr="003D72B4" w:rsidRDefault="00E838B5" w:rsidP="00E838B5">
            <w:pPr>
              <w:rPr>
                <w:rFonts w:cstheme="minorHAnsi"/>
                <w:sz w:val="20"/>
                <w:szCs w:val="20"/>
              </w:rPr>
            </w:pPr>
            <w:r w:rsidRPr="003D72B4">
              <w:rPr>
                <w:rFonts w:cstheme="minorHAnsi"/>
                <w:sz w:val="20"/>
                <w:szCs w:val="20"/>
              </w:rPr>
              <w:t>Lesson 2</w:t>
            </w:r>
          </w:p>
          <w:p w:rsidR="00E838B5" w:rsidRPr="003D72B4" w:rsidRDefault="00E838B5" w:rsidP="00E838B5">
            <w:pPr>
              <w:rPr>
                <w:rFonts w:cstheme="minorHAnsi"/>
                <w:sz w:val="20"/>
                <w:szCs w:val="20"/>
              </w:rPr>
            </w:pPr>
            <w:r w:rsidRPr="003D72B4">
              <w:rPr>
                <w:rFonts w:cstheme="minorHAnsi"/>
                <w:sz w:val="20"/>
                <w:szCs w:val="20"/>
              </w:rPr>
              <w:t>Thought shower: what kind of things causes us to fall out with our friends? Ask the children if conflict is always bad?</w:t>
            </w:r>
          </w:p>
          <w:p w:rsidR="00E838B5" w:rsidRPr="003D72B4" w:rsidRDefault="00E838B5" w:rsidP="00E838B5">
            <w:pPr>
              <w:rPr>
                <w:rFonts w:cstheme="minorHAnsi"/>
                <w:sz w:val="20"/>
                <w:szCs w:val="20"/>
              </w:rPr>
            </w:pPr>
            <w:r w:rsidRPr="003D72B4">
              <w:rPr>
                <w:rFonts w:cstheme="minorHAnsi"/>
                <w:sz w:val="20"/>
                <w:szCs w:val="20"/>
              </w:rPr>
              <w:t>Can arguments be good? Read story ‘Falling out and making up’. Pairs work: role-play how Marsha and Shanaz in the story can make up. Introduce the peaceful problem-solving process.  Ask children how they could solve the conflicts with Dino and Dot?</w:t>
            </w:r>
          </w:p>
          <w:p w:rsidR="00E838B5" w:rsidRPr="003D72B4" w:rsidRDefault="00E838B5" w:rsidP="00E838B5">
            <w:pPr>
              <w:rPr>
                <w:rFonts w:cstheme="minorHAnsi"/>
                <w:sz w:val="20"/>
                <w:szCs w:val="20"/>
              </w:rPr>
            </w:pPr>
          </w:p>
          <w:p w:rsidR="00E838B5" w:rsidRPr="003D72B4" w:rsidRDefault="00E838B5" w:rsidP="00E838B5">
            <w:pPr>
              <w:rPr>
                <w:rFonts w:cstheme="minorHAnsi"/>
                <w:sz w:val="20"/>
                <w:szCs w:val="20"/>
              </w:rPr>
            </w:pPr>
            <w:r w:rsidRPr="003D72B4">
              <w:rPr>
                <w:rFonts w:cstheme="minorHAnsi"/>
                <w:sz w:val="20"/>
                <w:szCs w:val="20"/>
              </w:rPr>
              <w:t>Lesson 3</w:t>
            </w:r>
          </w:p>
          <w:p w:rsidR="00E838B5" w:rsidRPr="003D72B4" w:rsidRDefault="00E838B5" w:rsidP="00E838B5">
            <w:pPr>
              <w:rPr>
                <w:rFonts w:cstheme="minorHAnsi"/>
                <w:sz w:val="20"/>
                <w:szCs w:val="20"/>
              </w:rPr>
            </w:pPr>
            <w:r w:rsidRPr="003D72B4">
              <w:rPr>
                <w:rFonts w:cstheme="minorHAnsi"/>
                <w:sz w:val="20"/>
                <w:szCs w:val="20"/>
              </w:rPr>
              <w:t>Thought shower: how do we know when we are angry? Use photo-cards to illustrate anger. Read the short story of Angry Arthur.  Blow up a balloon to illustrate anger triggers and how anger can get out of control.</w:t>
            </w:r>
          </w:p>
          <w:p w:rsidR="00E838B5" w:rsidRPr="003D72B4" w:rsidRDefault="00E838B5" w:rsidP="00E838B5">
            <w:pPr>
              <w:rPr>
                <w:rFonts w:cstheme="minorHAnsi"/>
                <w:sz w:val="20"/>
                <w:szCs w:val="20"/>
              </w:rPr>
            </w:pPr>
            <w:r w:rsidRPr="003D72B4">
              <w:rPr>
                <w:rFonts w:cstheme="minorHAnsi"/>
                <w:sz w:val="20"/>
                <w:szCs w:val="20"/>
              </w:rPr>
              <w:t>Group work: draw round themselves on a large piece of paper and show how anger might feel and look like. Hot-seating/role-play activity.</w:t>
            </w:r>
          </w:p>
          <w:p w:rsidR="00E838B5" w:rsidRPr="003D72B4" w:rsidRDefault="00E838B5" w:rsidP="00E838B5">
            <w:pPr>
              <w:rPr>
                <w:rFonts w:cstheme="minorHAnsi"/>
                <w:sz w:val="20"/>
                <w:szCs w:val="20"/>
              </w:rPr>
            </w:pPr>
          </w:p>
          <w:p w:rsidR="00E838B5" w:rsidRPr="003D72B4" w:rsidRDefault="00E838B5" w:rsidP="00E838B5">
            <w:pPr>
              <w:rPr>
                <w:rFonts w:cstheme="minorHAnsi"/>
                <w:sz w:val="20"/>
                <w:szCs w:val="20"/>
              </w:rPr>
            </w:pPr>
            <w:r w:rsidRPr="003D72B4">
              <w:rPr>
                <w:rFonts w:cstheme="minorHAnsi"/>
                <w:sz w:val="20"/>
                <w:szCs w:val="20"/>
              </w:rPr>
              <w:t>Lesson 4</w:t>
            </w:r>
          </w:p>
          <w:p w:rsidR="00E838B5" w:rsidRPr="003D72B4" w:rsidRDefault="00E838B5" w:rsidP="00E838B5">
            <w:pPr>
              <w:rPr>
                <w:rFonts w:cstheme="minorHAnsi"/>
                <w:sz w:val="20"/>
                <w:szCs w:val="20"/>
              </w:rPr>
            </w:pPr>
            <w:r w:rsidRPr="003D72B4">
              <w:rPr>
                <w:rFonts w:cstheme="minorHAnsi"/>
                <w:sz w:val="20"/>
                <w:szCs w:val="20"/>
              </w:rPr>
              <w:t>Whole school assembly – link to theme of National Anti-bullying Week. School awards for being a good friend, being</w:t>
            </w:r>
          </w:p>
          <w:p w:rsidR="00E838B5" w:rsidRPr="003D72B4" w:rsidRDefault="00E838B5" w:rsidP="00E838B5">
            <w:pPr>
              <w:rPr>
                <w:rFonts w:cstheme="minorHAnsi"/>
                <w:sz w:val="20"/>
                <w:szCs w:val="20"/>
              </w:rPr>
            </w:pPr>
            <w:r w:rsidRPr="003D72B4">
              <w:rPr>
                <w:rFonts w:cstheme="minorHAnsi"/>
                <w:sz w:val="20"/>
                <w:szCs w:val="20"/>
              </w:rPr>
              <w:t>kind to someone, refusing to join in with unkind behaviour</w:t>
            </w:r>
          </w:p>
          <w:p w:rsidR="00E838B5" w:rsidRPr="003D72B4" w:rsidRDefault="00E838B5" w:rsidP="00E838B5">
            <w:pPr>
              <w:rPr>
                <w:rFonts w:cstheme="minorHAnsi"/>
                <w:sz w:val="20"/>
                <w:szCs w:val="20"/>
              </w:rPr>
            </w:pPr>
            <w:r w:rsidRPr="003D72B4">
              <w:rPr>
                <w:rFonts w:cstheme="minorHAnsi"/>
                <w:sz w:val="20"/>
                <w:szCs w:val="20"/>
              </w:rPr>
              <w:t>Pre-assembly work: what is bullying? Key messages: bullying is wrong; bullying is ongoing (doesn’t just happen once), is deliberate (not an accident), is unfair (the bully is more powerful or stronger)</w:t>
            </w:r>
          </w:p>
          <w:p w:rsidR="00971617" w:rsidRPr="003D72B4" w:rsidRDefault="00971617" w:rsidP="00E838B5">
            <w:pPr>
              <w:rPr>
                <w:rFonts w:cstheme="minorHAnsi"/>
                <w:sz w:val="20"/>
                <w:szCs w:val="20"/>
              </w:rPr>
            </w:pPr>
          </w:p>
          <w:p w:rsidR="00E838B5" w:rsidRPr="003D72B4" w:rsidRDefault="00E838B5" w:rsidP="00E838B5">
            <w:pPr>
              <w:rPr>
                <w:rFonts w:cstheme="minorHAnsi"/>
                <w:sz w:val="20"/>
                <w:szCs w:val="20"/>
              </w:rPr>
            </w:pPr>
            <w:r w:rsidRPr="003D72B4">
              <w:rPr>
                <w:rFonts w:cstheme="minorHAnsi"/>
                <w:sz w:val="20"/>
                <w:szCs w:val="20"/>
              </w:rPr>
              <w:t>Lesson 5</w:t>
            </w:r>
          </w:p>
          <w:p w:rsidR="00E838B5" w:rsidRPr="003D72B4" w:rsidRDefault="00E838B5" w:rsidP="00E838B5">
            <w:pPr>
              <w:rPr>
                <w:rFonts w:cstheme="minorHAnsi"/>
                <w:sz w:val="20"/>
                <w:szCs w:val="20"/>
              </w:rPr>
            </w:pPr>
            <w:r w:rsidRPr="003D72B4">
              <w:rPr>
                <w:rFonts w:cstheme="minorHAnsi"/>
                <w:sz w:val="20"/>
                <w:szCs w:val="20"/>
              </w:rPr>
              <w:t xml:space="preserve">Invite a fire officer into school (or visit a local fire station) to talk about ways of keeping safe in the home, </w:t>
            </w:r>
            <w:r w:rsidRPr="003D72B4">
              <w:rPr>
                <w:rFonts w:cstheme="minorHAnsi"/>
                <w:sz w:val="20"/>
                <w:szCs w:val="20"/>
              </w:rPr>
              <w:lastRenderedPageBreak/>
              <w:t>fire dangers, safety on Bonfire Night etc.</w:t>
            </w:r>
          </w:p>
          <w:p w:rsidR="00E838B5" w:rsidRPr="003D72B4" w:rsidRDefault="00E838B5" w:rsidP="00E838B5">
            <w:pPr>
              <w:rPr>
                <w:rFonts w:cstheme="minorHAnsi"/>
                <w:sz w:val="20"/>
                <w:szCs w:val="20"/>
              </w:rPr>
            </w:pPr>
            <w:r w:rsidRPr="003D72B4">
              <w:rPr>
                <w:rFonts w:cstheme="minorHAnsi"/>
                <w:sz w:val="20"/>
                <w:szCs w:val="20"/>
              </w:rPr>
              <w:t>Role-play: what to do in an emergency in school – fire procedures and what to do at home – calling 999.</w:t>
            </w:r>
          </w:p>
          <w:p w:rsidR="00E838B5" w:rsidRPr="003D72B4" w:rsidRDefault="00E838B5" w:rsidP="00E838B5">
            <w:pPr>
              <w:rPr>
                <w:rFonts w:cstheme="minorHAnsi"/>
                <w:sz w:val="20"/>
                <w:szCs w:val="20"/>
              </w:rPr>
            </w:pPr>
          </w:p>
          <w:p w:rsidR="00E838B5" w:rsidRPr="003D72B4" w:rsidRDefault="00E838B5" w:rsidP="00E838B5">
            <w:pPr>
              <w:rPr>
                <w:rFonts w:cstheme="minorHAnsi"/>
                <w:sz w:val="20"/>
                <w:szCs w:val="20"/>
              </w:rPr>
            </w:pPr>
            <w:r w:rsidRPr="003D72B4">
              <w:rPr>
                <w:rFonts w:cstheme="minorHAnsi"/>
                <w:sz w:val="20"/>
                <w:szCs w:val="20"/>
              </w:rPr>
              <w:t>Lesson 6</w:t>
            </w:r>
          </w:p>
          <w:p w:rsidR="00E838B5" w:rsidRPr="003D72B4" w:rsidRDefault="00E838B5" w:rsidP="00E838B5">
            <w:pPr>
              <w:rPr>
                <w:rFonts w:cstheme="minorHAnsi"/>
                <w:sz w:val="20"/>
                <w:szCs w:val="20"/>
              </w:rPr>
            </w:pPr>
            <w:r w:rsidRPr="003D72B4">
              <w:rPr>
                <w:rFonts w:cstheme="minorHAnsi"/>
                <w:sz w:val="20"/>
                <w:szCs w:val="20"/>
              </w:rPr>
              <w:t>Thought shower: where and how to play safely.  Learn the Green Cross Code. Role play: crossing the road safely and unsafely.</w:t>
            </w:r>
          </w:p>
          <w:p w:rsidR="00E838B5" w:rsidRPr="003D72B4" w:rsidRDefault="00E838B5" w:rsidP="00E838B5">
            <w:pPr>
              <w:rPr>
                <w:rFonts w:cstheme="minorHAnsi"/>
                <w:sz w:val="20"/>
                <w:szCs w:val="20"/>
              </w:rPr>
            </w:pPr>
            <w:r w:rsidRPr="003D72B4">
              <w:rPr>
                <w:rFonts w:cstheme="minorHAnsi"/>
                <w:sz w:val="20"/>
                <w:szCs w:val="20"/>
              </w:rPr>
              <w:t xml:space="preserve">Make a </w:t>
            </w:r>
            <w:r w:rsidR="004A7CA4">
              <w:rPr>
                <w:rFonts w:cstheme="minorHAnsi"/>
                <w:sz w:val="20"/>
                <w:szCs w:val="20"/>
              </w:rPr>
              <w:t>role play</w:t>
            </w:r>
            <w:r w:rsidRPr="003D72B4">
              <w:rPr>
                <w:rFonts w:cstheme="minorHAnsi"/>
                <w:sz w:val="20"/>
                <w:szCs w:val="20"/>
              </w:rPr>
              <w:t xml:space="preserve"> on road safety</w:t>
            </w:r>
          </w:p>
          <w:p w:rsidR="007D2AE3" w:rsidRPr="003D72B4" w:rsidRDefault="00E838B5" w:rsidP="00E838B5">
            <w:pPr>
              <w:rPr>
                <w:rFonts w:cstheme="minorHAnsi"/>
                <w:sz w:val="20"/>
                <w:szCs w:val="20"/>
              </w:rPr>
            </w:pPr>
            <w:r w:rsidRPr="003D72B4">
              <w:rPr>
                <w:rFonts w:cstheme="minorHAnsi"/>
                <w:sz w:val="20"/>
                <w:szCs w:val="20"/>
              </w:rPr>
              <w:t xml:space="preserve">Local visitors - Community Road Safety Officer, School Crossing Patrol </w:t>
            </w:r>
          </w:p>
        </w:tc>
        <w:tc>
          <w:tcPr>
            <w:tcW w:w="3561" w:type="dxa"/>
          </w:tcPr>
          <w:p w:rsidR="007D2AE3" w:rsidRPr="003D72B4" w:rsidRDefault="007D2AE3" w:rsidP="007D2AE3">
            <w:pPr>
              <w:rPr>
                <w:rFonts w:cstheme="minorHAnsi"/>
                <w:b/>
                <w:szCs w:val="20"/>
              </w:rPr>
            </w:pPr>
            <w:r w:rsidRPr="003D72B4">
              <w:rPr>
                <w:rFonts w:cstheme="minorHAnsi"/>
                <w:b/>
                <w:szCs w:val="20"/>
              </w:rPr>
              <w:lastRenderedPageBreak/>
              <w:t>Y3</w:t>
            </w:r>
          </w:p>
          <w:p w:rsidR="007D2AE3" w:rsidRPr="003D72B4" w:rsidRDefault="007D2AE3" w:rsidP="007D2AE3">
            <w:pPr>
              <w:rPr>
                <w:rFonts w:cstheme="minorHAnsi"/>
                <w:sz w:val="20"/>
                <w:szCs w:val="20"/>
              </w:rPr>
            </w:pPr>
            <w:r w:rsidRPr="003D72B4">
              <w:rPr>
                <w:rFonts w:cstheme="minorHAnsi"/>
                <w:sz w:val="20"/>
                <w:szCs w:val="20"/>
              </w:rPr>
              <w:t>Lesson 1</w:t>
            </w:r>
          </w:p>
          <w:p w:rsidR="00445DE3" w:rsidRPr="003D72B4" w:rsidRDefault="00445DE3" w:rsidP="00445DE3">
            <w:pPr>
              <w:rPr>
                <w:rFonts w:cstheme="minorHAnsi"/>
                <w:sz w:val="20"/>
                <w:szCs w:val="20"/>
              </w:rPr>
            </w:pPr>
            <w:r w:rsidRPr="003D72B4">
              <w:rPr>
                <w:rFonts w:cstheme="minorHAnsi"/>
                <w:sz w:val="20"/>
                <w:szCs w:val="20"/>
              </w:rPr>
              <w:t>Revisiting the skills of friendship: looking and sounding friendly, good listening, giving and receiving friendship tokens, seeing things from another’s point of view.</w:t>
            </w:r>
          </w:p>
          <w:p w:rsidR="00445DE3" w:rsidRPr="003D72B4" w:rsidRDefault="00445DE3" w:rsidP="00445DE3">
            <w:pPr>
              <w:rPr>
                <w:rFonts w:cstheme="minorHAnsi"/>
                <w:sz w:val="20"/>
                <w:szCs w:val="20"/>
              </w:rPr>
            </w:pPr>
            <w:r w:rsidRPr="003D72B4">
              <w:rPr>
                <w:rFonts w:cstheme="minorHAnsi"/>
                <w:sz w:val="20"/>
                <w:szCs w:val="20"/>
              </w:rPr>
              <w:t xml:space="preserve">Group work: role-play unfriendly and friendly behaviour.  </w:t>
            </w:r>
            <w:r w:rsidR="004A7CA4">
              <w:rPr>
                <w:rFonts w:cstheme="minorHAnsi"/>
                <w:sz w:val="20"/>
                <w:szCs w:val="20"/>
              </w:rPr>
              <w:t>Consider and discuss</w:t>
            </w:r>
            <w:r w:rsidRPr="003D72B4">
              <w:rPr>
                <w:rFonts w:cstheme="minorHAnsi"/>
                <w:sz w:val="20"/>
                <w:szCs w:val="20"/>
              </w:rPr>
              <w:t xml:space="preserve"> ‘Seeing another point of view’ </w:t>
            </w:r>
          </w:p>
          <w:p w:rsidR="00445DE3" w:rsidRPr="003D72B4" w:rsidRDefault="00445DE3" w:rsidP="00445DE3">
            <w:pPr>
              <w:rPr>
                <w:rFonts w:cstheme="minorHAnsi"/>
                <w:sz w:val="20"/>
                <w:szCs w:val="20"/>
              </w:rPr>
            </w:pPr>
            <w:r w:rsidRPr="003D72B4">
              <w:rPr>
                <w:rFonts w:cstheme="minorHAnsi"/>
                <w:sz w:val="20"/>
                <w:szCs w:val="20"/>
              </w:rPr>
              <w:t>Extension activity: produce a story/poem/comic-strip that illustrates the best friendship token ever received or given.</w:t>
            </w:r>
          </w:p>
          <w:p w:rsidR="00445DE3" w:rsidRPr="003D72B4" w:rsidRDefault="00445DE3" w:rsidP="00445DE3">
            <w:pPr>
              <w:rPr>
                <w:rFonts w:cstheme="minorHAnsi"/>
                <w:sz w:val="20"/>
                <w:szCs w:val="20"/>
              </w:rPr>
            </w:pPr>
          </w:p>
          <w:p w:rsidR="00445DE3" w:rsidRPr="003D72B4" w:rsidRDefault="00445DE3" w:rsidP="00445DE3">
            <w:pPr>
              <w:rPr>
                <w:rFonts w:cstheme="minorHAnsi"/>
                <w:sz w:val="20"/>
                <w:szCs w:val="20"/>
              </w:rPr>
            </w:pPr>
            <w:r w:rsidRPr="003D72B4">
              <w:rPr>
                <w:rFonts w:cstheme="minorHAnsi"/>
                <w:sz w:val="20"/>
                <w:szCs w:val="20"/>
              </w:rPr>
              <w:t>Lesson 2</w:t>
            </w:r>
          </w:p>
          <w:p w:rsidR="00445DE3" w:rsidRPr="003D72B4" w:rsidRDefault="00445DE3" w:rsidP="00445DE3">
            <w:pPr>
              <w:rPr>
                <w:rFonts w:cstheme="minorHAnsi"/>
                <w:sz w:val="20"/>
                <w:szCs w:val="20"/>
              </w:rPr>
            </w:pPr>
            <w:r w:rsidRPr="003D72B4">
              <w:rPr>
                <w:rFonts w:cstheme="minorHAnsi"/>
                <w:sz w:val="20"/>
                <w:szCs w:val="20"/>
              </w:rPr>
              <w:t>Thought shower: revisit calming down strategies.  Revisit peaceful problem-solving process.</w:t>
            </w:r>
          </w:p>
          <w:p w:rsidR="00445DE3" w:rsidRPr="003D72B4" w:rsidRDefault="00445DE3" w:rsidP="00445DE3">
            <w:pPr>
              <w:rPr>
                <w:rFonts w:cstheme="minorHAnsi"/>
                <w:sz w:val="20"/>
                <w:szCs w:val="20"/>
              </w:rPr>
            </w:pPr>
            <w:r w:rsidRPr="003D72B4">
              <w:rPr>
                <w:rFonts w:cstheme="minorHAnsi"/>
                <w:sz w:val="20"/>
                <w:szCs w:val="20"/>
              </w:rPr>
              <w:t xml:space="preserve">Group work: discuss ways of resolving conflicts using 1) win-lose solution, 2) lose-lose solution and 3) win-win solution. Identify key roles within the group – leader, scribe, reporter, </w:t>
            </w:r>
          </w:p>
          <w:p w:rsidR="00445DE3" w:rsidRPr="003D72B4" w:rsidRDefault="00445DE3" w:rsidP="00445DE3">
            <w:pPr>
              <w:rPr>
                <w:rFonts w:cstheme="minorHAnsi"/>
                <w:sz w:val="20"/>
                <w:szCs w:val="20"/>
              </w:rPr>
            </w:pPr>
            <w:r w:rsidRPr="003D72B4">
              <w:rPr>
                <w:rFonts w:cstheme="minorHAnsi"/>
                <w:sz w:val="20"/>
                <w:szCs w:val="20"/>
              </w:rPr>
              <w:t>timekeeper</w:t>
            </w:r>
          </w:p>
          <w:p w:rsidR="00445DE3" w:rsidRPr="003D72B4" w:rsidRDefault="00445DE3" w:rsidP="00445DE3">
            <w:pPr>
              <w:rPr>
                <w:rFonts w:cstheme="minorHAnsi"/>
                <w:sz w:val="20"/>
                <w:szCs w:val="20"/>
              </w:rPr>
            </w:pPr>
            <w:r w:rsidRPr="003D72B4">
              <w:rPr>
                <w:rFonts w:cstheme="minorHAnsi"/>
                <w:sz w:val="20"/>
                <w:szCs w:val="20"/>
              </w:rPr>
              <w:t>Group work: evaluate how well the group has worked together.  Use the peaceful problem-solving format to discuss any difficulties.</w:t>
            </w:r>
          </w:p>
          <w:p w:rsidR="00445DE3" w:rsidRPr="003D72B4" w:rsidRDefault="00445DE3" w:rsidP="00445DE3">
            <w:pPr>
              <w:rPr>
                <w:rFonts w:cstheme="minorHAnsi"/>
                <w:sz w:val="20"/>
                <w:szCs w:val="20"/>
              </w:rPr>
            </w:pPr>
          </w:p>
          <w:p w:rsidR="00445DE3" w:rsidRPr="003D72B4" w:rsidRDefault="00445DE3" w:rsidP="00445DE3">
            <w:pPr>
              <w:rPr>
                <w:rFonts w:cstheme="minorHAnsi"/>
                <w:sz w:val="20"/>
                <w:szCs w:val="20"/>
              </w:rPr>
            </w:pPr>
            <w:r w:rsidRPr="003D72B4">
              <w:rPr>
                <w:rFonts w:cstheme="minorHAnsi"/>
                <w:sz w:val="20"/>
                <w:szCs w:val="20"/>
              </w:rPr>
              <w:t>Lesson 3</w:t>
            </w:r>
          </w:p>
          <w:p w:rsidR="00445DE3" w:rsidRPr="003D72B4" w:rsidRDefault="00445DE3" w:rsidP="00445DE3">
            <w:pPr>
              <w:rPr>
                <w:rFonts w:cstheme="minorHAnsi"/>
                <w:sz w:val="20"/>
                <w:szCs w:val="20"/>
              </w:rPr>
            </w:pPr>
            <w:r w:rsidRPr="003D72B4">
              <w:rPr>
                <w:rFonts w:cstheme="minorHAnsi"/>
                <w:sz w:val="20"/>
                <w:szCs w:val="20"/>
              </w:rPr>
              <w:t xml:space="preserve">Thought shower: what are the signs of anger?  Use photo-cards to look at facial expression and body language. Go through Fireworks </w:t>
            </w:r>
            <w:r w:rsidR="004A7CA4">
              <w:rPr>
                <w:rFonts w:cstheme="minorHAnsi"/>
                <w:sz w:val="20"/>
                <w:szCs w:val="20"/>
              </w:rPr>
              <w:t>of emotions</w:t>
            </w:r>
            <w:r w:rsidRPr="003D72B4">
              <w:rPr>
                <w:rFonts w:cstheme="minorHAnsi"/>
                <w:sz w:val="20"/>
                <w:szCs w:val="20"/>
              </w:rPr>
              <w:t xml:space="preserve"> and thought shower ways of putting out the fuse (calming down).  Individual activity: label the buckets of water and draw new ones.</w:t>
            </w:r>
          </w:p>
          <w:p w:rsidR="00445DE3" w:rsidRPr="003D72B4" w:rsidRDefault="00445DE3" w:rsidP="00445DE3">
            <w:pPr>
              <w:rPr>
                <w:rFonts w:cstheme="minorHAnsi"/>
                <w:sz w:val="20"/>
                <w:szCs w:val="20"/>
              </w:rPr>
            </w:pPr>
            <w:r w:rsidRPr="003D72B4">
              <w:rPr>
                <w:rFonts w:cstheme="minorHAnsi"/>
                <w:sz w:val="20"/>
                <w:szCs w:val="20"/>
              </w:rPr>
              <w:t>Make a class display of the ‘fuse’.  Show children 5 pieces of string of varying lengths (shortest to longest). Ask children to write on labels things which cause their fuse to be short (tiredness, hunger, mood etc.) and on labels which help lengthen their fuse (a smile, a hug from a friend etc.)</w:t>
            </w:r>
          </w:p>
          <w:p w:rsidR="00445DE3" w:rsidRPr="003D72B4" w:rsidRDefault="00445DE3" w:rsidP="00445DE3">
            <w:pPr>
              <w:rPr>
                <w:rFonts w:cstheme="minorHAnsi"/>
                <w:sz w:val="20"/>
                <w:szCs w:val="20"/>
              </w:rPr>
            </w:pPr>
          </w:p>
          <w:p w:rsidR="00445DE3" w:rsidRPr="003D72B4" w:rsidRDefault="00445DE3" w:rsidP="00445DE3">
            <w:pPr>
              <w:rPr>
                <w:rFonts w:cstheme="minorHAnsi"/>
                <w:sz w:val="20"/>
                <w:szCs w:val="20"/>
              </w:rPr>
            </w:pPr>
            <w:r w:rsidRPr="003D72B4">
              <w:rPr>
                <w:rFonts w:cstheme="minorHAnsi"/>
                <w:sz w:val="20"/>
                <w:szCs w:val="20"/>
              </w:rPr>
              <w:t>Lesson 4</w:t>
            </w:r>
          </w:p>
          <w:p w:rsidR="00445DE3" w:rsidRPr="003D72B4" w:rsidRDefault="00445DE3" w:rsidP="00445DE3">
            <w:pPr>
              <w:rPr>
                <w:rFonts w:cstheme="minorHAnsi"/>
                <w:sz w:val="20"/>
                <w:szCs w:val="20"/>
              </w:rPr>
            </w:pPr>
            <w:r w:rsidRPr="003D72B4">
              <w:rPr>
                <w:rFonts w:cstheme="minorHAnsi"/>
                <w:sz w:val="20"/>
                <w:szCs w:val="20"/>
              </w:rPr>
              <w:t>Whole school assembly – link to theme of National Anti-bullying Week. School awards for being a good friend, being kind to someone, refusing to join in with unkind behaviour</w:t>
            </w:r>
          </w:p>
          <w:p w:rsidR="00445DE3" w:rsidRPr="003D72B4" w:rsidRDefault="00445DE3" w:rsidP="00445DE3">
            <w:pPr>
              <w:rPr>
                <w:rFonts w:cstheme="minorHAnsi"/>
                <w:sz w:val="20"/>
                <w:szCs w:val="20"/>
              </w:rPr>
            </w:pPr>
            <w:r w:rsidRPr="003D72B4">
              <w:rPr>
                <w:rFonts w:cstheme="minorHAnsi"/>
                <w:sz w:val="20"/>
                <w:szCs w:val="20"/>
              </w:rPr>
              <w:lastRenderedPageBreak/>
              <w:t>Pre-assembly work: what is bullying? Key messages: bullying is wrong; bullying is ongoing (doesn’t just happen once), is</w:t>
            </w:r>
          </w:p>
          <w:p w:rsidR="00445DE3" w:rsidRPr="003D72B4" w:rsidRDefault="00445DE3" w:rsidP="00445DE3">
            <w:pPr>
              <w:rPr>
                <w:rFonts w:cstheme="minorHAnsi"/>
                <w:sz w:val="20"/>
                <w:szCs w:val="20"/>
              </w:rPr>
            </w:pPr>
            <w:r w:rsidRPr="003D72B4">
              <w:rPr>
                <w:rFonts w:cstheme="minorHAnsi"/>
                <w:sz w:val="20"/>
                <w:szCs w:val="20"/>
              </w:rPr>
              <w:t>deliberate (not an accident), is unfair (the bully is more powerful or stronger)</w:t>
            </w:r>
          </w:p>
          <w:p w:rsidR="00445DE3" w:rsidRPr="003D72B4" w:rsidRDefault="00445DE3" w:rsidP="00445DE3">
            <w:pPr>
              <w:rPr>
                <w:rFonts w:cstheme="minorHAnsi"/>
                <w:sz w:val="20"/>
                <w:szCs w:val="20"/>
              </w:rPr>
            </w:pPr>
          </w:p>
          <w:p w:rsidR="00445DE3" w:rsidRPr="003D72B4" w:rsidRDefault="00445DE3" w:rsidP="00445DE3">
            <w:pPr>
              <w:rPr>
                <w:rFonts w:cstheme="minorHAnsi"/>
                <w:sz w:val="20"/>
                <w:szCs w:val="20"/>
              </w:rPr>
            </w:pPr>
            <w:r w:rsidRPr="003D72B4">
              <w:rPr>
                <w:rFonts w:cstheme="minorHAnsi"/>
                <w:sz w:val="20"/>
                <w:szCs w:val="20"/>
              </w:rPr>
              <w:t>Lesson 5</w:t>
            </w:r>
          </w:p>
          <w:p w:rsidR="00445DE3" w:rsidRPr="003D72B4" w:rsidRDefault="00445DE3" w:rsidP="004A7CA4">
            <w:pPr>
              <w:rPr>
                <w:rFonts w:cstheme="minorHAnsi"/>
                <w:sz w:val="20"/>
                <w:szCs w:val="20"/>
              </w:rPr>
            </w:pPr>
            <w:r w:rsidRPr="003D72B4">
              <w:rPr>
                <w:rFonts w:cstheme="minorHAnsi"/>
                <w:sz w:val="20"/>
                <w:szCs w:val="20"/>
              </w:rPr>
              <w:t xml:space="preserve">Invite a fire officer into school (or visit a local fire station) to talk about ways of keeping safe in the home, fire dangers, safety on Bonfire Night etc. </w:t>
            </w:r>
          </w:p>
          <w:p w:rsidR="00445DE3" w:rsidRPr="003D72B4" w:rsidRDefault="00445DE3" w:rsidP="00445DE3">
            <w:pPr>
              <w:rPr>
                <w:rFonts w:cstheme="minorHAnsi"/>
                <w:sz w:val="20"/>
                <w:szCs w:val="20"/>
              </w:rPr>
            </w:pPr>
            <w:r w:rsidRPr="003D72B4">
              <w:rPr>
                <w:rFonts w:cstheme="minorHAnsi"/>
                <w:sz w:val="20"/>
                <w:szCs w:val="20"/>
              </w:rPr>
              <w:t>Role-play: what to do in an emergency in school – fire procedures and what to do at home – calling 999.</w:t>
            </w:r>
          </w:p>
          <w:p w:rsidR="00445DE3" w:rsidRPr="003D72B4" w:rsidRDefault="00445DE3" w:rsidP="00445DE3">
            <w:pPr>
              <w:rPr>
                <w:rFonts w:cstheme="minorHAnsi"/>
                <w:sz w:val="20"/>
                <w:szCs w:val="20"/>
              </w:rPr>
            </w:pPr>
          </w:p>
          <w:p w:rsidR="00445DE3" w:rsidRPr="003D72B4" w:rsidRDefault="00445DE3" w:rsidP="00445DE3">
            <w:pPr>
              <w:rPr>
                <w:rFonts w:cstheme="minorHAnsi"/>
                <w:sz w:val="20"/>
                <w:szCs w:val="20"/>
              </w:rPr>
            </w:pPr>
            <w:r w:rsidRPr="003D72B4">
              <w:rPr>
                <w:rFonts w:cstheme="minorHAnsi"/>
                <w:sz w:val="20"/>
                <w:szCs w:val="20"/>
              </w:rPr>
              <w:t>Lesson 6</w:t>
            </w:r>
          </w:p>
          <w:p w:rsidR="00445DE3" w:rsidRPr="003D72B4" w:rsidRDefault="00445DE3" w:rsidP="00445DE3">
            <w:pPr>
              <w:rPr>
                <w:rFonts w:cstheme="minorHAnsi"/>
                <w:sz w:val="20"/>
                <w:szCs w:val="20"/>
              </w:rPr>
            </w:pPr>
            <w:r w:rsidRPr="003D72B4">
              <w:rPr>
                <w:rFonts w:cstheme="minorHAnsi"/>
                <w:sz w:val="20"/>
                <w:szCs w:val="20"/>
              </w:rPr>
              <w:t>Thought shower: what are all the things you can you do on the internet?  Make a list of benefits and risks.</w:t>
            </w:r>
          </w:p>
          <w:p w:rsidR="00445DE3" w:rsidRPr="003D72B4" w:rsidRDefault="00445DE3" w:rsidP="00445DE3">
            <w:pPr>
              <w:rPr>
                <w:rFonts w:cstheme="minorHAnsi"/>
                <w:sz w:val="20"/>
                <w:szCs w:val="20"/>
              </w:rPr>
            </w:pPr>
            <w:r w:rsidRPr="003D72B4">
              <w:rPr>
                <w:rFonts w:cstheme="minorHAnsi"/>
                <w:sz w:val="20"/>
                <w:szCs w:val="20"/>
              </w:rPr>
              <w:t>Thought shower: strategies for safe computer use?</w:t>
            </w:r>
          </w:p>
          <w:p w:rsidR="00445DE3" w:rsidRPr="003D72B4" w:rsidRDefault="00445DE3" w:rsidP="00445DE3">
            <w:pPr>
              <w:rPr>
                <w:rFonts w:cstheme="minorHAnsi"/>
                <w:sz w:val="20"/>
                <w:szCs w:val="20"/>
              </w:rPr>
            </w:pPr>
            <w:r w:rsidRPr="003D72B4">
              <w:rPr>
                <w:rFonts w:cstheme="minorHAnsi"/>
                <w:sz w:val="20"/>
                <w:szCs w:val="20"/>
              </w:rPr>
              <w:t xml:space="preserve">Group work: </w:t>
            </w:r>
            <w:r w:rsidR="004A7CA4">
              <w:rPr>
                <w:rFonts w:cstheme="minorHAnsi"/>
                <w:sz w:val="20"/>
                <w:szCs w:val="20"/>
              </w:rPr>
              <w:t xml:space="preserve">explore </w:t>
            </w:r>
            <w:proofErr w:type="spellStart"/>
            <w:r w:rsidR="004A7CA4">
              <w:rPr>
                <w:rFonts w:cstheme="minorHAnsi"/>
                <w:sz w:val="20"/>
                <w:szCs w:val="20"/>
              </w:rPr>
              <w:t>DigiDuck</w:t>
            </w:r>
            <w:proofErr w:type="spellEnd"/>
            <w:r w:rsidR="004A7CA4">
              <w:rPr>
                <w:rFonts w:cstheme="minorHAnsi"/>
                <w:sz w:val="20"/>
                <w:szCs w:val="20"/>
              </w:rPr>
              <w:t xml:space="preserve"> book</w:t>
            </w:r>
          </w:p>
          <w:p w:rsidR="00445DE3" w:rsidRPr="003D72B4" w:rsidRDefault="00445DE3" w:rsidP="00445DE3">
            <w:pPr>
              <w:rPr>
                <w:rFonts w:cstheme="minorHAnsi"/>
                <w:sz w:val="20"/>
                <w:szCs w:val="20"/>
              </w:rPr>
            </w:pPr>
            <w:r w:rsidRPr="003D72B4">
              <w:rPr>
                <w:rFonts w:cstheme="minorHAnsi"/>
                <w:sz w:val="20"/>
                <w:szCs w:val="20"/>
              </w:rPr>
              <w:t>View Lee &amp; Kim Video Animal Magic Adventure &amp; / or Dongle the Rabbit.</w:t>
            </w:r>
          </w:p>
          <w:p w:rsidR="007D2AE3" w:rsidRPr="003D72B4" w:rsidRDefault="00445DE3" w:rsidP="007D2AE3">
            <w:pPr>
              <w:rPr>
                <w:rFonts w:cstheme="minorHAnsi"/>
                <w:sz w:val="20"/>
                <w:szCs w:val="20"/>
              </w:rPr>
            </w:pPr>
            <w:r w:rsidRPr="003D72B4">
              <w:rPr>
                <w:rFonts w:cstheme="minorHAnsi"/>
                <w:sz w:val="20"/>
                <w:szCs w:val="20"/>
              </w:rPr>
              <w:t xml:space="preserve"> </w:t>
            </w:r>
          </w:p>
        </w:tc>
        <w:tc>
          <w:tcPr>
            <w:tcW w:w="3561" w:type="dxa"/>
          </w:tcPr>
          <w:p w:rsidR="007D2AE3" w:rsidRPr="003D72B4" w:rsidRDefault="007D2AE3" w:rsidP="007D2AE3">
            <w:pPr>
              <w:rPr>
                <w:rFonts w:cstheme="minorHAnsi"/>
                <w:b/>
                <w:szCs w:val="20"/>
              </w:rPr>
            </w:pPr>
            <w:r w:rsidRPr="003D72B4">
              <w:rPr>
                <w:rFonts w:cstheme="minorHAnsi"/>
                <w:b/>
                <w:szCs w:val="20"/>
              </w:rPr>
              <w:lastRenderedPageBreak/>
              <w:t>Y5</w:t>
            </w:r>
          </w:p>
          <w:p w:rsidR="007D2AE3" w:rsidRPr="003D72B4" w:rsidRDefault="007D2AE3" w:rsidP="007D2AE3">
            <w:pPr>
              <w:rPr>
                <w:rFonts w:cstheme="minorHAnsi"/>
                <w:sz w:val="20"/>
                <w:szCs w:val="20"/>
              </w:rPr>
            </w:pPr>
            <w:r w:rsidRPr="003D72B4">
              <w:rPr>
                <w:rFonts w:cstheme="minorHAnsi"/>
                <w:sz w:val="20"/>
                <w:szCs w:val="20"/>
              </w:rPr>
              <w:t>Lesson 1</w:t>
            </w:r>
          </w:p>
          <w:p w:rsidR="00445DE3" w:rsidRPr="003D72B4" w:rsidRDefault="00445DE3" w:rsidP="00445DE3">
            <w:pPr>
              <w:rPr>
                <w:rFonts w:cstheme="minorHAnsi"/>
                <w:sz w:val="20"/>
                <w:szCs w:val="20"/>
              </w:rPr>
            </w:pPr>
            <w:r w:rsidRPr="003D72B4">
              <w:rPr>
                <w:rFonts w:cstheme="minorHAnsi"/>
                <w:sz w:val="20"/>
                <w:szCs w:val="20"/>
              </w:rPr>
              <w:t>Pairs work: think of all your different friends, in and out of school, and online, and whether you like them all in the same way, do you do the same things with all of them etc.</w:t>
            </w:r>
          </w:p>
          <w:p w:rsidR="00445DE3" w:rsidRPr="003D72B4" w:rsidRDefault="00445DE3" w:rsidP="00445DE3">
            <w:pPr>
              <w:rPr>
                <w:rFonts w:cstheme="minorHAnsi"/>
                <w:sz w:val="20"/>
                <w:szCs w:val="20"/>
              </w:rPr>
            </w:pPr>
            <w:r w:rsidRPr="003D72B4">
              <w:rPr>
                <w:rFonts w:cstheme="minorHAnsi"/>
                <w:sz w:val="20"/>
                <w:szCs w:val="20"/>
              </w:rPr>
              <w:t xml:space="preserve">Individual work: use Level of friendship </w:t>
            </w:r>
            <w:r w:rsidR="004A7CA4">
              <w:rPr>
                <w:rFonts w:cstheme="minorHAnsi"/>
                <w:sz w:val="20"/>
                <w:szCs w:val="20"/>
              </w:rPr>
              <w:t>scale</w:t>
            </w:r>
            <w:r w:rsidRPr="003D72B4">
              <w:rPr>
                <w:rFonts w:cstheme="minorHAnsi"/>
                <w:sz w:val="20"/>
                <w:szCs w:val="20"/>
              </w:rPr>
              <w:t xml:space="preserve"> and ask children to order their friends and family from closest to level of acquaintance.  Use initials.</w:t>
            </w:r>
            <w:r w:rsidR="004A7CA4">
              <w:rPr>
                <w:rFonts w:cstheme="minorHAnsi"/>
                <w:sz w:val="20"/>
                <w:szCs w:val="20"/>
              </w:rPr>
              <w:t xml:space="preserve"> Explore how friendships build and are supportive.</w:t>
            </w:r>
          </w:p>
          <w:p w:rsidR="00445DE3" w:rsidRPr="003D72B4" w:rsidRDefault="00445DE3" w:rsidP="00445DE3">
            <w:pPr>
              <w:rPr>
                <w:rFonts w:cstheme="minorHAnsi"/>
                <w:sz w:val="20"/>
                <w:szCs w:val="20"/>
              </w:rPr>
            </w:pPr>
            <w:r w:rsidRPr="003D72B4">
              <w:rPr>
                <w:rFonts w:cstheme="minorHAnsi"/>
                <w:sz w:val="20"/>
                <w:szCs w:val="20"/>
              </w:rPr>
              <w:t>Extension activity: friends magazine challenge in groups</w:t>
            </w:r>
          </w:p>
          <w:p w:rsidR="00445DE3" w:rsidRPr="003D72B4" w:rsidRDefault="00445DE3" w:rsidP="00445DE3">
            <w:pPr>
              <w:rPr>
                <w:rFonts w:cstheme="minorHAnsi"/>
                <w:sz w:val="20"/>
                <w:szCs w:val="20"/>
              </w:rPr>
            </w:pPr>
          </w:p>
          <w:p w:rsidR="00445DE3" w:rsidRPr="003D72B4" w:rsidRDefault="00445DE3" w:rsidP="00445DE3">
            <w:pPr>
              <w:rPr>
                <w:rFonts w:cstheme="minorHAnsi"/>
                <w:sz w:val="20"/>
                <w:szCs w:val="20"/>
              </w:rPr>
            </w:pPr>
            <w:r w:rsidRPr="003D72B4">
              <w:rPr>
                <w:rFonts w:cstheme="minorHAnsi"/>
                <w:sz w:val="20"/>
                <w:szCs w:val="20"/>
              </w:rPr>
              <w:t>Lesson 2</w:t>
            </w:r>
          </w:p>
          <w:p w:rsidR="00445DE3" w:rsidRPr="003D72B4" w:rsidRDefault="00445DE3" w:rsidP="00445DE3">
            <w:pPr>
              <w:rPr>
                <w:rFonts w:cstheme="minorHAnsi"/>
                <w:sz w:val="20"/>
                <w:szCs w:val="20"/>
              </w:rPr>
            </w:pPr>
            <w:r w:rsidRPr="003D72B4">
              <w:rPr>
                <w:rFonts w:cstheme="minorHAnsi"/>
                <w:sz w:val="20"/>
                <w:szCs w:val="20"/>
              </w:rPr>
              <w:t>Thought shower: recap on anger work from previous year groups</w:t>
            </w:r>
          </w:p>
          <w:p w:rsidR="00445DE3" w:rsidRPr="003D72B4" w:rsidRDefault="00445DE3" w:rsidP="00445DE3">
            <w:pPr>
              <w:rPr>
                <w:rFonts w:cstheme="minorHAnsi"/>
                <w:sz w:val="20"/>
                <w:szCs w:val="20"/>
              </w:rPr>
            </w:pPr>
            <w:r w:rsidRPr="003D72B4">
              <w:rPr>
                <w:rFonts w:cstheme="minorHAnsi"/>
                <w:sz w:val="20"/>
                <w:szCs w:val="20"/>
              </w:rPr>
              <w:t>Group work: draw up two lists - things that make conflict worse (hotting up) and things that can reduce conflict (cooling down).  Or give children a blank grid with ideas which have to be placed in the ‘right’ column.</w:t>
            </w:r>
          </w:p>
          <w:p w:rsidR="00445DE3" w:rsidRPr="003D72B4" w:rsidRDefault="00445DE3" w:rsidP="00445DE3">
            <w:pPr>
              <w:rPr>
                <w:rFonts w:cstheme="minorHAnsi"/>
                <w:sz w:val="20"/>
                <w:szCs w:val="20"/>
              </w:rPr>
            </w:pPr>
            <w:r w:rsidRPr="003D72B4">
              <w:rPr>
                <w:rFonts w:cstheme="minorHAnsi"/>
                <w:sz w:val="20"/>
                <w:szCs w:val="20"/>
              </w:rPr>
              <w:t>Extension activity: make a display or poster of ideas discussed.</w:t>
            </w:r>
          </w:p>
          <w:p w:rsidR="00445DE3" w:rsidRPr="003D72B4" w:rsidRDefault="00445DE3" w:rsidP="00445DE3">
            <w:pPr>
              <w:rPr>
                <w:rFonts w:cstheme="minorHAnsi"/>
                <w:sz w:val="20"/>
                <w:szCs w:val="20"/>
              </w:rPr>
            </w:pPr>
          </w:p>
          <w:p w:rsidR="00445DE3" w:rsidRPr="003D72B4" w:rsidRDefault="00445DE3" w:rsidP="00445DE3">
            <w:pPr>
              <w:rPr>
                <w:rFonts w:cstheme="minorHAnsi"/>
                <w:sz w:val="20"/>
                <w:szCs w:val="20"/>
              </w:rPr>
            </w:pPr>
            <w:r w:rsidRPr="003D72B4">
              <w:rPr>
                <w:rFonts w:cstheme="minorHAnsi"/>
                <w:sz w:val="20"/>
                <w:szCs w:val="20"/>
              </w:rPr>
              <w:t>Lesson 3</w:t>
            </w:r>
          </w:p>
          <w:p w:rsidR="00445DE3" w:rsidRPr="003D72B4" w:rsidRDefault="00445DE3" w:rsidP="00445DE3">
            <w:pPr>
              <w:rPr>
                <w:rFonts w:cstheme="minorHAnsi"/>
                <w:sz w:val="20"/>
                <w:szCs w:val="20"/>
              </w:rPr>
            </w:pPr>
            <w:r w:rsidRPr="003D72B4">
              <w:rPr>
                <w:rFonts w:cstheme="minorHAnsi"/>
                <w:sz w:val="20"/>
                <w:szCs w:val="20"/>
              </w:rPr>
              <w:t>Revisit Fireworks model of anger. Ask the children what the explosion stage might look like?  What is a healthy way to express anger? Discuss short and long-term consequences of things we do when angry.  Revisit calming down strategies and peaceful problem-solving.</w:t>
            </w:r>
          </w:p>
          <w:p w:rsidR="00445DE3" w:rsidRPr="003D72B4" w:rsidRDefault="00445DE3" w:rsidP="00445DE3">
            <w:pPr>
              <w:rPr>
                <w:rFonts w:cstheme="minorHAnsi"/>
                <w:sz w:val="20"/>
                <w:szCs w:val="20"/>
              </w:rPr>
            </w:pPr>
            <w:r w:rsidRPr="003D72B4">
              <w:rPr>
                <w:rFonts w:cstheme="minorHAnsi"/>
                <w:sz w:val="20"/>
                <w:szCs w:val="20"/>
              </w:rPr>
              <w:t>Pairs work: rephrasing activity using statements).  Introduce idea of assertiveness.</w:t>
            </w:r>
          </w:p>
          <w:p w:rsidR="00445DE3" w:rsidRPr="003D72B4" w:rsidRDefault="00445DE3" w:rsidP="00445DE3">
            <w:pPr>
              <w:rPr>
                <w:rFonts w:cstheme="minorHAnsi"/>
                <w:sz w:val="20"/>
                <w:szCs w:val="20"/>
              </w:rPr>
            </w:pPr>
          </w:p>
          <w:p w:rsidR="00445DE3" w:rsidRPr="003D72B4" w:rsidRDefault="00445DE3" w:rsidP="00445DE3">
            <w:pPr>
              <w:rPr>
                <w:rFonts w:cstheme="minorHAnsi"/>
                <w:sz w:val="20"/>
                <w:szCs w:val="20"/>
              </w:rPr>
            </w:pPr>
            <w:r w:rsidRPr="003D72B4">
              <w:rPr>
                <w:rFonts w:cstheme="minorHAnsi"/>
                <w:sz w:val="20"/>
                <w:szCs w:val="20"/>
              </w:rPr>
              <w:t>Lesson 4</w:t>
            </w:r>
          </w:p>
          <w:p w:rsidR="00445DE3" w:rsidRPr="003D72B4" w:rsidRDefault="00445DE3" w:rsidP="00445DE3">
            <w:pPr>
              <w:rPr>
                <w:rFonts w:cstheme="minorHAnsi"/>
                <w:sz w:val="20"/>
                <w:szCs w:val="20"/>
              </w:rPr>
            </w:pPr>
            <w:r w:rsidRPr="003D72B4">
              <w:rPr>
                <w:rFonts w:cstheme="minorHAnsi"/>
                <w:sz w:val="20"/>
                <w:szCs w:val="20"/>
              </w:rPr>
              <w:t>Whole school assembly – link to theme of National Anti-bullying Week School awards for being a good friend, being</w:t>
            </w:r>
          </w:p>
          <w:p w:rsidR="00445DE3" w:rsidRPr="003D72B4" w:rsidRDefault="00445DE3" w:rsidP="00445DE3">
            <w:pPr>
              <w:rPr>
                <w:rFonts w:cstheme="minorHAnsi"/>
                <w:sz w:val="20"/>
                <w:szCs w:val="20"/>
              </w:rPr>
            </w:pPr>
            <w:r w:rsidRPr="003D72B4">
              <w:rPr>
                <w:rFonts w:cstheme="minorHAnsi"/>
                <w:sz w:val="20"/>
                <w:szCs w:val="20"/>
              </w:rPr>
              <w:t>kind to someone, refusing to join in with unkind behaviour</w:t>
            </w:r>
          </w:p>
          <w:p w:rsidR="00445DE3" w:rsidRPr="003D72B4" w:rsidRDefault="00445DE3" w:rsidP="00445DE3">
            <w:pPr>
              <w:rPr>
                <w:rFonts w:cstheme="minorHAnsi"/>
                <w:sz w:val="20"/>
                <w:szCs w:val="20"/>
              </w:rPr>
            </w:pPr>
            <w:r w:rsidRPr="003D72B4">
              <w:rPr>
                <w:rFonts w:cstheme="minorHAnsi"/>
                <w:sz w:val="20"/>
                <w:szCs w:val="20"/>
              </w:rPr>
              <w:t xml:space="preserve">Pre-assembly work: what is bullying? </w:t>
            </w:r>
          </w:p>
          <w:p w:rsidR="00C13C2A" w:rsidRPr="003D72B4" w:rsidRDefault="00445DE3" w:rsidP="00445DE3">
            <w:pPr>
              <w:rPr>
                <w:rFonts w:cstheme="minorHAnsi"/>
                <w:sz w:val="20"/>
                <w:szCs w:val="20"/>
              </w:rPr>
            </w:pPr>
            <w:r w:rsidRPr="003D72B4">
              <w:rPr>
                <w:rFonts w:cstheme="minorHAnsi"/>
                <w:sz w:val="20"/>
                <w:szCs w:val="20"/>
              </w:rPr>
              <w:t>Key messages: bullying is wrong; bullying is ongoing (doesn’t just happen once), is deliberate (not an accident), is unfair (the bully is more powerful or stronger)</w:t>
            </w:r>
          </w:p>
          <w:p w:rsidR="00C13C2A" w:rsidRPr="003D72B4" w:rsidRDefault="00C13C2A" w:rsidP="00445DE3">
            <w:pPr>
              <w:rPr>
                <w:rFonts w:cstheme="minorHAnsi"/>
                <w:sz w:val="20"/>
                <w:szCs w:val="20"/>
              </w:rPr>
            </w:pPr>
          </w:p>
          <w:p w:rsidR="00445DE3" w:rsidRPr="003D72B4" w:rsidRDefault="00445DE3" w:rsidP="00445DE3">
            <w:pPr>
              <w:rPr>
                <w:rFonts w:cstheme="minorHAnsi"/>
                <w:sz w:val="20"/>
                <w:szCs w:val="20"/>
              </w:rPr>
            </w:pPr>
            <w:r w:rsidRPr="003D72B4">
              <w:rPr>
                <w:rFonts w:cstheme="minorHAnsi"/>
                <w:sz w:val="20"/>
                <w:szCs w:val="20"/>
              </w:rPr>
              <w:t>Lesson 5</w:t>
            </w:r>
          </w:p>
          <w:p w:rsidR="00445DE3" w:rsidRPr="003D72B4" w:rsidRDefault="00445DE3" w:rsidP="00445DE3">
            <w:pPr>
              <w:rPr>
                <w:rFonts w:cstheme="minorHAnsi"/>
                <w:sz w:val="20"/>
                <w:szCs w:val="20"/>
              </w:rPr>
            </w:pPr>
            <w:r w:rsidRPr="003D72B4">
              <w:rPr>
                <w:rFonts w:cstheme="minorHAnsi"/>
                <w:sz w:val="20"/>
                <w:szCs w:val="20"/>
              </w:rPr>
              <w:lastRenderedPageBreak/>
              <w:t>Invite a St Johns Ambulance officer into school to talk about emergency health situations and what to do</w:t>
            </w:r>
            <w:r w:rsidR="00244EB5">
              <w:rPr>
                <w:rFonts w:cstheme="minorHAnsi"/>
                <w:sz w:val="20"/>
                <w:szCs w:val="20"/>
              </w:rPr>
              <w:t>: reflect on physical health and mental health</w:t>
            </w:r>
          </w:p>
          <w:p w:rsidR="00445DE3" w:rsidRPr="003D72B4" w:rsidRDefault="00445DE3" w:rsidP="00445DE3">
            <w:pPr>
              <w:rPr>
                <w:rFonts w:cstheme="minorHAnsi"/>
                <w:sz w:val="20"/>
                <w:szCs w:val="20"/>
              </w:rPr>
            </w:pPr>
          </w:p>
          <w:p w:rsidR="00445DE3" w:rsidRPr="003D72B4" w:rsidRDefault="00445DE3" w:rsidP="00445DE3">
            <w:pPr>
              <w:rPr>
                <w:rFonts w:cstheme="minorHAnsi"/>
                <w:sz w:val="20"/>
                <w:szCs w:val="20"/>
              </w:rPr>
            </w:pPr>
            <w:r w:rsidRPr="003D72B4">
              <w:rPr>
                <w:rFonts w:cstheme="minorHAnsi"/>
                <w:sz w:val="20"/>
                <w:szCs w:val="20"/>
              </w:rPr>
              <w:t>Lesson 6</w:t>
            </w:r>
          </w:p>
          <w:p w:rsidR="00445DE3" w:rsidRPr="003D72B4" w:rsidRDefault="00445DE3" w:rsidP="00445DE3">
            <w:pPr>
              <w:rPr>
                <w:rFonts w:cstheme="minorHAnsi"/>
                <w:sz w:val="20"/>
                <w:szCs w:val="20"/>
              </w:rPr>
            </w:pPr>
            <w:r w:rsidRPr="003D72B4">
              <w:rPr>
                <w:rFonts w:cstheme="minorHAnsi"/>
                <w:sz w:val="20"/>
                <w:szCs w:val="20"/>
              </w:rPr>
              <w:t>Thought shower: what are all the things you can you do on the internet?  Make a list of benefits and risks. What other kinds of technology do we use to communicate that we need to be careful about? (Chat, instant messaging, webcams, blogs, social networking sites).</w:t>
            </w:r>
          </w:p>
          <w:p w:rsidR="00445DE3" w:rsidRPr="003D72B4" w:rsidRDefault="00445DE3" w:rsidP="00445DE3">
            <w:pPr>
              <w:rPr>
                <w:rFonts w:cstheme="minorHAnsi"/>
                <w:sz w:val="20"/>
                <w:szCs w:val="20"/>
              </w:rPr>
            </w:pPr>
            <w:r w:rsidRPr="003D72B4">
              <w:rPr>
                <w:rFonts w:cstheme="minorHAnsi"/>
                <w:sz w:val="20"/>
                <w:szCs w:val="20"/>
              </w:rPr>
              <w:t>Thought shower: strategies for safe computer use?</w:t>
            </w:r>
          </w:p>
          <w:p w:rsidR="007D2AE3" w:rsidRPr="003D72B4" w:rsidRDefault="00445DE3" w:rsidP="00445DE3">
            <w:pPr>
              <w:rPr>
                <w:rFonts w:cstheme="minorHAnsi"/>
                <w:sz w:val="20"/>
                <w:szCs w:val="20"/>
              </w:rPr>
            </w:pPr>
            <w:r w:rsidRPr="003D72B4">
              <w:rPr>
                <w:rFonts w:cstheme="minorHAnsi"/>
                <w:sz w:val="20"/>
                <w:szCs w:val="20"/>
              </w:rPr>
              <w:t xml:space="preserve">Group work: make a </w:t>
            </w:r>
            <w:r w:rsidR="004A7CA4">
              <w:rPr>
                <w:rFonts w:cstheme="minorHAnsi"/>
                <w:sz w:val="20"/>
                <w:szCs w:val="20"/>
              </w:rPr>
              <w:t>SMART</w:t>
            </w:r>
            <w:r w:rsidR="00DC1273">
              <w:rPr>
                <w:rFonts w:cstheme="minorHAnsi"/>
                <w:noProof/>
                <w:sz w:val="20"/>
                <w:szCs w:val="20"/>
              </w:rPr>
              <w:drawing>
                <wp:inline distT="0" distB="0" distL="0" distR="0">
                  <wp:extent cx="152400" cy="152400"/>
                  <wp:effectExtent l="0" t="0" r="0" b="0"/>
                  <wp:docPr id="1" name="Graphic 1" descr="He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rt.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7816" cy="167816"/>
                          </a:xfrm>
                          <a:prstGeom prst="rect">
                            <a:avLst/>
                          </a:prstGeom>
                        </pic:spPr>
                      </pic:pic>
                    </a:graphicData>
                  </a:graphic>
                </wp:inline>
              </w:drawing>
            </w:r>
            <w:r w:rsidRPr="003D72B4">
              <w:rPr>
                <w:rFonts w:cstheme="minorHAnsi"/>
                <w:sz w:val="20"/>
                <w:szCs w:val="20"/>
              </w:rPr>
              <w:t xml:space="preserve"> poster</w:t>
            </w:r>
          </w:p>
          <w:p w:rsidR="007D2AE3" w:rsidRPr="003D72B4" w:rsidRDefault="007D2AE3" w:rsidP="007D2AE3">
            <w:pPr>
              <w:rPr>
                <w:rFonts w:cstheme="minorHAnsi"/>
                <w:sz w:val="20"/>
                <w:szCs w:val="20"/>
              </w:rPr>
            </w:pPr>
          </w:p>
        </w:tc>
      </w:tr>
    </w:tbl>
    <w:p w:rsidR="007D2AE3" w:rsidRPr="007D2AE3" w:rsidRDefault="007D2AE3" w:rsidP="007D2AE3">
      <w:pPr>
        <w:spacing w:line="240" w:lineRule="auto"/>
        <w:rPr>
          <w:b/>
        </w:rPr>
      </w:pPr>
    </w:p>
    <w:sectPr w:rsidR="007D2AE3" w:rsidRPr="007D2AE3" w:rsidSect="00184FC6">
      <w:headerReference w:type="default" r:id="rId10"/>
      <w:headerReference w:type="first" r:id="rId11"/>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4331" w:rsidRDefault="007D4331" w:rsidP="0003297E">
      <w:pPr>
        <w:spacing w:after="0" w:line="240" w:lineRule="auto"/>
      </w:pPr>
      <w:r>
        <w:separator/>
      </w:r>
    </w:p>
  </w:endnote>
  <w:endnote w:type="continuationSeparator" w:id="0">
    <w:p w:rsidR="007D4331" w:rsidRDefault="007D4331" w:rsidP="00032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utura Md B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4331" w:rsidRDefault="007D4331" w:rsidP="0003297E">
      <w:pPr>
        <w:spacing w:after="0" w:line="240" w:lineRule="auto"/>
      </w:pPr>
      <w:r>
        <w:separator/>
      </w:r>
    </w:p>
  </w:footnote>
  <w:footnote w:type="continuationSeparator" w:id="0">
    <w:p w:rsidR="007D4331" w:rsidRDefault="007D4331" w:rsidP="00032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97E" w:rsidRDefault="00184FC6">
    <w:pPr>
      <w:pStyle w:val="Header"/>
    </w:pPr>
    <w:r w:rsidRPr="00184FC6">
      <w:rPr>
        <w:noProof/>
        <w:lang w:val="en-GB" w:eastAsia="en-GB" w:bidi="ar-SA"/>
      </w:rPr>
      <w:drawing>
        <wp:anchor distT="0" distB="0" distL="114300" distR="114300" simplePos="0" relativeHeight="251662336" behindDoc="1" locked="0" layoutInCell="1" allowOverlap="1">
          <wp:simplePos x="0" y="0"/>
          <wp:positionH relativeFrom="column">
            <wp:posOffset>-455402</wp:posOffset>
          </wp:positionH>
          <wp:positionV relativeFrom="paragraph">
            <wp:posOffset>2180842</wp:posOffset>
          </wp:positionV>
          <wp:extent cx="7563568" cy="6072996"/>
          <wp:effectExtent l="19050" t="0" r="0" b="0"/>
          <wp:wrapNone/>
          <wp:docPr id="3" name="Picture 0" descr="160258_healthylearning_wordtempl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258_healthylearning_wordtemplate.png"/>
                  <pic:cNvPicPr/>
                </pic:nvPicPr>
                <pic:blipFill>
                  <a:blip r:embed="rId1"/>
                  <a:srcRect t="24516" b="18710"/>
                  <a:stretch>
                    <a:fillRect/>
                  </a:stretch>
                </pic:blipFill>
                <pic:spPr>
                  <a:xfrm>
                    <a:off x="0" y="0"/>
                    <a:ext cx="7563568" cy="607299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97E" w:rsidRDefault="00184FC6">
    <w:pPr>
      <w:pStyle w:val="Header"/>
    </w:pPr>
    <w:r w:rsidRPr="00184FC6">
      <w:rPr>
        <w:noProof/>
        <w:lang w:val="en-GB" w:eastAsia="en-GB" w:bidi="ar-SA"/>
      </w:rPr>
      <w:drawing>
        <wp:anchor distT="0" distB="0" distL="114300" distR="114300" simplePos="0" relativeHeight="251660288" behindDoc="1" locked="1" layoutInCell="1" allowOverlap="1">
          <wp:simplePos x="0" y="0"/>
          <wp:positionH relativeFrom="page">
            <wp:posOffset>0</wp:posOffset>
          </wp:positionH>
          <wp:positionV relativeFrom="page">
            <wp:posOffset>0</wp:posOffset>
          </wp:positionV>
          <wp:extent cx="7563569" cy="10696754"/>
          <wp:effectExtent l="19050" t="0" r="0" b="0"/>
          <wp:wrapNone/>
          <wp:docPr id="2" name="Picture 0" descr="160258_healthylearning_wordtempl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258_healthylearning_wordtemplate.png"/>
                  <pic:cNvPicPr/>
                </pic:nvPicPr>
                <pic:blipFill>
                  <a:blip r:embed="rId1"/>
                  <a:stretch>
                    <a:fillRect/>
                  </a:stretch>
                </pic:blipFill>
                <pic:spPr>
                  <a:xfrm>
                    <a:off x="0" y="0"/>
                    <a:ext cx="7563569" cy="10696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66D00"/>
    <w:multiLevelType w:val="hybridMultilevel"/>
    <w:tmpl w:val="04CEC156"/>
    <w:lvl w:ilvl="0" w:tplc="8384DB5E">
      <w:numFmt w:val="bullet"/>
      <w:pStyle w:val="checklist"/>
      <w:lvlText w:val=""/>
      <w:lvlJc w:val="left"/>
      <w:pPr>
        <w:ind w:left="360" w:hanging="360"/>
      </w:pPr>
      <w:rPr>
        <w:rFonts w:ascii="Wingdings" w:eastAsia="Times New Roman" w:hAnsi="Wingding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1D0"/>
    <w:rsid w:val="00021A5A"/>
    <w:rsid w:val="000231BF"/>
    <w:rsid w:val="0003297E"/>
    <w:rsid w:val="000476C6"/>
    <w:rsid w:val="0005698E"/>
    <w:rsid w:val="0007324D"/>
    <w:rsid w:val="00086932"/>
    <w:rsid w:val="000969EC"/>
    <w:rsid w:val="000D1877"/>
    <w:rsid w:val="00117748"/>
    <w:rsid w:val="0012343E"/>
    <w:rsid w:val="001306FA"/>
    <w:rsid w:val="00141C01"/>
    <w:rsid w:val="001643FD"/>
    <w:rsid w:val="001658E6"/>
    <w:rsid w:val="001720A9"/>
    <w:rsid w:val="00175107"/>
    <w:rsid w:val="00180E9C"/>
    <w:rsid w:val="00184FC6"/>
    <w:rsid w:val="001E7E19"/>
    <w:rsid w:val="00211734"/>
    <w:rsid w:val="002118DC"/>
    <w:rsid w:val="00225DD3"/>
    <w:rsid w:val="00244EB5"/>
    <w:rsid w:val="0025578C"/>
    <w:rsid w:val="00270DB3"/>
    <w:rsid w:val="002866FE"/>
    <w:rsid w:val="0029398C"/>
    <w:rsid w:val="002A6F4E"/>
    <w:rsid w:val="002D4D18"/>
    <w:rsid w:val="00323431"/>
    <w:rsid w:val="003418F9"/>
    <w:rsid w:val="0036456D"/>
    <w:rsid w:val="00382074"/>
    <w:rsid w:val="003B4016"/>
    <w:rsid w:val="003D72B4"/>
    <w:rsid w:val="003E5964"/>
    <w:rsid w:val="003F3A00"/>
    <w:rsid w:val="00426AB3"/>
    <w:rsid w:val="00436406"/>
    <w:rsid w:val="00445DE3"/>
    <w:rsid w:val="0046158E"/>
    <w:rsid w:val="00497EE3"/>
    <w:rsid w:val="004A7CA4"/>
    <w:rsid w:val="004B1DBA"/>
    <w:rsid w:val="004B7220"/>
    <w:rsid w:val="004C0701"/>
    <w:rsid w:val="004C285B"/>
    <w:rsid w:val="004D3C74"/>
    <w:rsid w:val="005526FB"/>
    <w:rsid w:val="005531CA"/>
    <w:rsid w:val="00555458"/>
    <w:rsid w:val="005B4881"/>
    <w:rsid w:val="005B528A"/>
    <w:rsid w:val="005D1C0F"/>
    <w:rsid w:val="005D5252"/>
    <w:rsid w:val="005E4DA1"/>
    <w:rsid w:val="005E667E"/>
    <w:rsid w:val="005F1EBC"/>
    <w:rsid w:val="005F523D"/>
    <w:rsid w:val="00626FDA"/>
    <w:rsid w:val="006351F6"/>
    <w:rsid w:val="0063564D"/>
    <w:rsid w:val="006368F1"/>
    <w:rsid w:val="00652149"/>
    <w:rsid w:val="006C24A7"/>
    <w:rsid w:val="006D6BFF"/>
    <w:rsid w:val="006E4CD6"/>
    <w:rsid w:val="0070388B"/>
    <w:rsid w:val="00703EBA"/>
    <w:rsid w:val="00736C7B"/>
    <w:rsid w:val="00764511"/>
    <w:rsid w:val="00770783"/>
    <w:rsid w:val="00773FD4"/>
    <w:rsid w:val="00790D63"/>
    <w:rsid w:val="007B59E2"/>
    <w:rsid w:val="007D2AE3"/>
    <w:rsid w:val="007D4331"/>
    <w:rsid w:val="007F71AD"/>
    <w:rsid w:val="00801EFB"/>
    <w:rsid w:val="00803F95"/>
    <w:rsid w:val="00811390"/>
    <w:rsid w:val="00846A2E"/>
    <w:rsid w:val="00851F6D"/>
    <w:rsid w:val="0085346D"/>
    <w:rsid w:val="00855F13"/>
    <w:rsid w:val="0085603D"/>
    <w:rsid w:val="008808A5"/>
    <w:rsid w:val="00881D13"/>
    <w:rsid w:val="008A212A"/>
    <w:rsid w:val="008D166B"/>
    <w:rsid w:val="008F068F"/>
    <w:rsid w:val="008F4B8A"/>
    <w:rsid w:val="008F5382"/>
    <w:rsid w:val="008F73BA"/>
    <w:rsid w:val="00906359"/>
    <w:rsid w:val="00935A3E"/>
    <w:rsid w:val="00971617"/>
    <w:rsid w:val="009801D0"/>
    <w:rsid w:val="0098650A"/>
    <w:rsid w:val="009A51ED"/>
    <w:rsid w:val="009C48ED"/>
    <w:rsid w:val="009D718E"/>
    <w:rsid w:val="009E6CBA"/>
    <w:rsid w:val="00A2071D"/>
    <w:rsid w:val="00A231AD"/>
    <w:rsid w:val="00A302B2"/>
    <w:rsid w:val="00A75335"/>
    <w:rsid w:val="00AA5570"/>
    <w:rsid w:val="00AD4D1F"/>
    <w:rsid w:val="00AE2177"/>
    <w:rsid w:val="00AE25BB"/>
    <w:rsid w:val="00AE3C78"/>
    <w:rsid w:val="00B03DB3"/>
    <w:rsid w:val="00B4060F"/>
    <w:rsid w:val="00B60004"/>
    <w:rsid w:val="00BA6CED"/>
    <w:rsid w:val="00BB774F"/>
    <w:rsid w:val="00C12645"/>
    <w:rsid w:val="00C13C2A"/>
    <w:rsid w:val="00C54C73"/>
    <w:rsid w:val="00C55B19"/>
    <w:rsid w:val="00C97B0F"/>
    <w:rsid w:val="00CC392E"/>
    <w:rsid w:val="00CE0367"/>
    <w:rsid w:val="00CE4305"/>
    <w:rsid w:val="00CF4BE9"/>
    <w:rsid w:val="00D17950"/>
    <w:rsid w:val="00D856E7"/>
    <w:rsid w:val="00DC1273"/>
    <w:rsid w:val="00DC357C"/>
    <w:rsid w:val="00E074B9"/>
    <w:rsid w:val="00E23133"/>
    <w:rsid w:val="00E734A0"/>
    <w:rsid w:val="00E838B5"/>
    <w:rsid w:val="00E94A08"/>
    <w:rsid w:val="00EA1821"/>
    <w:rsid w:val="00EC52CA"/>
    <w:rsid w:val="00EE3345"/>
    <w:rsid w:val="00F11B2E"/>
    <w:rsid w:val="00F12641"/>
    <w:rsid w:val="00F83E0E"/>
    <w:rsid w:val="00FE1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85338"/>
  <w15:docId w15:val="{357DB929-86D3-4A01-987E-56EFAEE50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4FC6"/>
    <w:rPr>
      <w:rFonts w:asciiTheme="minorHAnsi" w:hAnsiTheme="minorHAnsi"/>
    </w:rPr>
  </w:style>
  <w:style w:type="paragraph" w:styleId="Heading1">
    <w:name w:val="heading 1"/>
    <w:basedOn w:val="Normal"/>
    <w:next w:val="Normal"/>
    <w:link w:val="Heading1Char"/>
    <w:uiPriority w:val="9"/>
    <w:qFormat/>
    <w:rsid w:val="00184FC6"/>
    <w:pPr>
      <w:spacing w:before="480" w:after="0"/>
      <w:contextualSpacing/>
      <w:outlineLvl w:val="0"/>
    </w:pPr>
    <w:rPr>
      <w:rFonts w:asciiTheme="majorHAnsi" w:hAnsiTheme="majorHAnsi"/>
      <w:b/>
      <w:color w:val="00A4A7" w:themeColor="accent5"/>
      <w:spacing w:val="5"/>
      <w:sz w:val="48"/>
      <w:szCs w:val="36"/>
    </w:rPr>
  </w:style>
  <w:style w:type="paragraph" w:styleId="Heading2">
    <w:name w:val="heading 2"/>
    <w:basedOn w:val="Normal"/>
    <w:next w:val="Normal"/>
    <w:link w:val="Heading2Char"/>
    <w:uiPriority w:val="9"/>
    <w:qFormat/>
    <w:rsid w:val="00851F6D"/>
    <w:pPr>
      <w:spacing w:before="200" w:after="0" w:line="271" w:lineRule="auto"/>
      <w:outlineLvl w:val="1"/>
    </w:pPr>
    <w:rPr>
      <w:rFonts w:asciiTheme="majorHAnsi" w:hAnsiTheme="majorHAnsi"/>
      <w:color w:val="AB007C" w:themeColor="accent6"/>
      <w:sz w:val="28"/>
      <w:szCs w:val="28"/>
    </w:rPr>
  </w:style>
  <w:style w:type="paragraph" w:styleId="Heading3">
    <w:name w:val="heading 3"/>
    <w:basedOn w:val="Normal"/>
    <w:next w:val="Normal"/>
    <w:link w:val="Heading3Char"/>
    <w:uiPriority w:val="9"/>
    <w:qFormat/>
    <w:rsid w:val="00184FC6"/>
    <w:pPr>
      <w:spacing w:before="200" w:after="0" w:line="271" w:lineRule="auto"/>
      <w:outlineLvl w:val="2"/>
    </w:pPr>
    <w:rPr>
      <w:rFonts w:asciiTheme="majorHAnsi" w:hAnsiTheme="majorHAnsi"/>
      <w:iCs/>
      <w:color w:val="00A4A7" w:themeColor="accent5"/>
      <w:spacing w:val="5"/>
      <w:sz w:val="24"/>
      <w:szCs w:val="26"/>
    </w:rPr>
  </w:style>
  <w:style w:type="paragraph" w:styleId="Heading4">
    <w:name w:val="heading 4"/>
    <w:basedOn w:val="Normal"/>
    <w:next w:val="Normal"/>
    <w:link w:val="Heading4Char"/>
    <w:uiPriority w:val="9"/>
    <w:semiHidden/>
    <w:unhideWhenUsed/>
    <w:qFormat/>
    <w:rsid w:val="00851F6D"/>
    <w:pPr>
      <w:spacing w:after="0" w:line="271" w:lineRule="auto"/>
      <w:outlineLvl w:val="3"/>
    </w:pPr>
    <w:rPr>
      <w:rFonts w:asciiTheme="majorHAnsi" w:hAnsiTheme="majorHAnsi"/>
      <w:bCs/>
      <w:color w:val="AB007C" w:themeColor="accent6"/>
      <w:spacing w:val="5"/>
      <w:sz w:val="24"/>
      <w:szCs w:val="24"/>
    </w:rPr>
  </w:style>
  <w:style w:type="paragraph" w:styleId="Heading5">
    <w:name w:val="heading 5"/>
    <w:basedOn w:val="Normal"/>
    <w:next w:val="Normal"/>
    <w:link w:val="Heading5Char"/>
    <w:uiPriority w:val="9"/>
    <w:semiHidden/>
    <w:unhideWhenUsed/>
    <w:qFormat/>
    <w:rsid w:val="009801D0"/>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9801D0"/>
    <w:pPr>
      <w:shd w:val="clear" w:color="auto" w:fill="FFFFFF" w:themeFill="background1"/>
      <w:spacing w:after="0" w:line="271" w:lineRule="auto"/>
      <w:outlineLvl w:val="5"/>
    </w:pPr>
    <w:rPr>
      <w:b/>
      <w:bCs/>
      <w:color w:val="AD48D1" w:themeColor="text1" w:themeTint="A6"/>
      <w:spacing w:val="5"/>
    </w:rPr>
  </w:style>
  <w:style w:type="paragraph" w:styleId="Heading7">
    <w:name w:val="heading 7"/>
    <w:basedOn w:val="Normal"/>
    <w:next w:val="Normal"/>
    <w:link w:val="Heading7Char"/>
    <w:uiPriority w:val="9"/>
    <w:semiHidden/>
    <w:unhideWhenUsed/>
    <w:qFormat/>
    <w:rsid w:val="009801D0"/>
    <w:pPr>
      <w:spacing w:after="0"/>
      <w:outlineLvl w:val="6"/>
    </w:pPr>
    <w:rPr>
      <w:b/>
      <w:bCs/>
      <w:i/>
      <w:iCs/>
      <w:color w:val="AD49D1" w:themeColor="text1" w:themeTint="A5"/>
      <w:sz w:val="20"/>
      <w:szCs w:val="20"/>
    </w:rPr>
  </w:style>
  <w:style w:type="paragraph" w:styleId="Heading8">
    <w:name w:val="heading 8"/>
    <w:basedOn w:val="Normal"/>
    <w:next w:val="Normal"/>
    <w:link w:val="Heading8Char"/>
    <w:uiPriority w:val="9"/>
    <w:semiHidden/>
    <w:unhideWhenUsed/>
    <w:qFormat/>
    <w:rsid w:val="009801D0"/>
    <w:pPr>
      <w:spacing w:after="0"/>
      <w:outlineLvl w:val="7"/>
    </w:pPr>
    <w:rPr>
      <w:b/>
      <w:bCs/>
      <w:color w:val="C072DB" w:themeColor="text1" w:themeTint="80"/>
      <w:sz w:val="20"/>
      <w:szCs w:val="20"/>
    </w:rPr>
  </w:style>
  <w:style w:type="paragraph" w:styleId="Heading9">
    <w:name w:val="heading 9"/>
    <w:basedOn w:val="Normal"/>
    <w:next w:val="Normal"/>
    <w:link w:val="Heading9Char"/>
    <w:uiPriority w:val="9"/>
    <w:semiHidden/>
    <w:unhideWhenUsed/>
    <w:qFormat/>
    <w:rsid w:val="009801D0"/>
    <w:pPr>
      <w:spacing w:after="0" w:line="271" w:lineRule="auto"/>
      <w:outlineLvl w:val="8"/>
    </w:pPr>
    <w:rPr>
      <w:b/>
      <w:bCs/>
      <w:i/>
      <w:iCs/>
      <w:color w:val="C072DB"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FC6"/>
    <w:rPr>
      <w:b/>
      <w:color w:val="00A4A7" w:themeColor="accent5"/>
      <w:spacing w:val="5"/>
      <w:sz w:val="48"/>
      <w:szCs w:val="36"/>
    </w:rPr>
  </w:style>
  <w:style w:type="character" w:customStyle="1" w:styleId="Heading2Char">
    <w:name w:val="Heading 2 Char"/>
    <w:basedOn w:val="DefaultParagraphFont"/>
    <w:link w:val="Heading2"/>
    <w:uiPriority w:val="9"/>
    <w:rsid w:val="00851F6D"/>
    <w:rPr>
      <w:color w:val="AB007C" w:themeColor="accent6"/>
      <w:sz w:val="28"/>
      <w:szCs w:val="28"/>
    </w:rPr>
  </w:style>
  <w:style w:type="paragraph" w:styleId="Subtitle">
    <w:name w:val="Subtitle"/>
    <w:basedOn w:val="Normal"/>
    <w:next w:val="Normal"/>
    <w:link w:val="SubtitleChar"/>
    <w:uiPriority w:val="11"/>
    <w:semiHidden/>
    <w:qFormat/>
    <w:rsid w:val="009801D0"/>
    <w:rPr>
      <w:i/>
      <w:iCs/>
      <w:smallCaps/>
      <w:spacing w:val="10"/>
      <w:sz w:val="28"/>
      <w:szCs w:val="28"/>
    </w:rPr>
  </w:style>
  <w:style w:type="character" w:customStyle="1" w:styleId="SubtitleChar">
    <w:name w:val="Subtitle Char"/>
    <w:basedOn w:val="DefaultParagraphFont"/>
    <w:link w:val="Subtitle"/>
    <w:uiPriority w:val="11"/>
    <w:semiHidden/>
    <w:rsid w:val="009801D0"/>
    <w:rPr>
      <w:i/>
      <w:iCs/>
      <w:smallCaps/>
      <w:spacing w:val="10"/>
      <w:sz w:val="28"/>
      <w:szCs w:val="28"/>
    </w:rPr>
  </w:style>
  <w:style w:type="paragraph" w:styleId="Title">
    <w:name w:val="Title"/>
    <w:aliases w:val="Description"/>
    <w:basedOn w:val="Normal"/>
    <w:next w:val="Normal"/>
    <w:link w:val="TitleChar"/>
    <w:uiPriority w:val="10"/>
    <w:semiHidden/>
    <w:qFormat/>
    <w:rsid w:val="009801D0"/>
    <w:pPr>
      <w:spacing w:after="300" w:line="240" w:lineRule="auto"/>
      <w:contextualSpacing/>
    </w:pPr>
    <w:rPr>
      <w:smallCaps/>
      <w:sz w:val="52"/>
      <w:szCs w:val="52"/>
    </w:rPr>
  </w:style>
  <w:style w:type="character" w:customStyle="1" w:styleId="TitleChar">
    <w:name w:val="Title Char"/>
    <w:aliases w:val="Description Char"/>
    <w:basedOn w:val="DefaultParagraphFont"/>
    <w:link w:val="Title"/>
    <w:uiPriority w:val="10"/>
    <w:semiHidden/>
    <w:rsid w:val="009801D0"/>
    <w:rPr>
      <w:smallCaps/>
      <w:sz w:val="52"/>
      <w:szCs w:val="52"/>
    </w:rPr>
  </w:style>
  <w:style w:type="paragraph" w:customStyle="1" w:styleId="Credit12ptbook">
    <w:name w:val="Credit 12pt book"/>
    <w:basedOn w:val="Normal"/>
    <w:semiHidden/>
    <w:rsid w:val="00A2071D"/>
    <w:rPr>
      <w:color w:val="8E8D82"/>
      <w:szCs w:val="28"/>
    </w:rPr>
  </w:style>
  <w:style w:type="paragraph" w:styleId="Header">
    <w:name w:val="header"/>
    <w:basedOn w:val="Normal"/>
    <w:link w:val="HeaderChar"/>
    <w:uiPriority w:val="99"/>
    <w:semiHidden/>
    <w:unhideWhenUsed/>
    <w:rsid w:val="0003297E"/>
    <w:pPr>
      <w:tabs>
        <w:tab w:val="center" w:pos="4513"/>
        <w:tab w:val="right" w:pos="9026"/>
      </w:tabs>
      <w:spacing w:after="0" w:line="240" w:lineRule="auto"/>
    </w:pPr>
  </w:style>
  <w:style w:type="paragraph" w:customStyle="1" w:styleId="Title16ptmedium">
    <w:name w:val="Title 16pt medium"/>
    <w:basedOn w:val="Normal"/>
    <w:semiHidden/>
    <w:rsid w:val="00A2071D"/>
    <w:rPr>
      <w:rFonts w:ascii="Futura Md BT" w:hAnsi="Futura Md BT"/>
      <w:color w:val="58574B"/>
      <w:sz w:val="36"/>
    </w:rPr>
  </w:style>
  <w:style w:type="paragraph" w:customStyle="1" w:styleId="NHSAddress">
    <w:name w:val="NHS Address"/>
    <w:basedOn w:val="Normal"/>
    <w:semiHidden/>
    <w:rsid w:val="00AA5570"/>
    <w:pPr>
      <w:jc w:val="right"/>
    </w:pPr>
    <w:rPr>
      <w:rFonts w:cs="Arial"/>
      <w:sz w:val="18"/>
      <w:szCs w:val="18"/>
    </w:rPr>
  </w:style>
  <w:style w:type="paragraph" w:customStyle="1" w:styleId="checklist">
    <w:name w:val="check list"/>
    <w:basedOn w:val="ListParagraph"/>
    <w:semiHidden/>
    <w:rsid w:val="002A6F4E"/>
    <w:pPr>
      <w:numPr>
        <w:numId w:val="1"/>
      </w:numPr>
      <w:spacing w:after="120"/>
      <w:contextualSpacing w:val="0"/>
    </w:pPr>
  </w:style>
  <w:style w:type="paragraph" w:styleId="ListParagraph">
    <w:name w:val="List Paragraph"/>
    <w:basedOn w:val="Normal"/>
    <w:uiPriority w:val="34"/>
    <w:qFormat/>
    <w:rsid w:val="009801D0"/>
    <w:pPr>
      <w:ind w:left="720"/>
      <w:contextualSpacing/>
    </w:pPr>
  </w:style>
  <w:style w:type="paragraph" w:customStyle="1" w:styleId="strapline">
    <w:name w:val="strapline"/>
    <w:basedOn w:val="Normal"/>
    <w:semiHidden/>
    <w:rsid w:val="002A6F4E"/>
    <w:pPr>
      <w:spacing w:after="0" w:line="240" w:lineRule="auto"/>
      <w:jc w:val="center"/>
    </w:pPr>
    <w:rPr>
      <w:b/>
      <w:i/>
      <w:color w:val="FFFFFF" w:themeColor="background1"/>
      <w:sz w:val="28"/>
    </w:rPr>
  </w:style>
  <w:style w:type="character" w:customStyle="1" w:styleId="Heading3Char">
    <w:name w:val="Heading 3 Char"/>
    <w:basedOn w:val="DefaultParagraphFont"/>
    <w:link w:val="Heading3"/>
    <w:uiPriority w:val="9"/>
    <w:rsid w:val="00184FC6"/>
    <w:rPr>
      <w:iCs/>
      <w:color w:val="00A4A7" w:themeColor="accent5"/>
      <w:spacing w:val="5"/>
      <w:sz w:val="24"/>
      <w:szCs w:val="26"/>
    </w:rPr>
  </w:style>
  <w:style w:type="character" w:customStyle="1" w:styleId="Heading4Char">
    <w:name w:val="Heading 4 Char"/>
    <w:basedOn w:val="DefaultParagraphFont"/>
    <w:link w:val="Heading4"/>
    <w:uiPriority w:val="9"/>
    <w:semiHidden/>
    <w:rsid w:val="00851F6D"/>
    <w:rPr>
      <w:bCs/>
      <w:color w:val="AB007C" w:themeColor="accent6"/>
      <w:spacing w:val="5"/>
      <w:sz w:val="24"/>
      <w:szCs w:val="24"/>
    </w:rPr>
  </w:style>
  <w:style w:type="character" w:customStyle="1" w:styleId="Heading5Char">
    <w:name w:val="Heading 5 Char"/>
    <w:basedOn w:val="DefaultParagraphFont"/>
    <w:link w:val="Heading5"/>
    <w:uiPriority w:val="9"/>
    <w:semiHidden/>
    <w:rsid w:val="009801D0"/>
    <w:rPr>
      <w:i/>
      <w:iCs/>
      <w:sz w:val="24"/>
      <w:szCs w:val="24"/>
    </w:rPr>
  </w:style>
  <w:style w:type="character" w:customStyle="1" w:styleId="Heading6Char">
    <w:name w:val="Heading 6 Char"/>
    <w:basedOn w:val="DefaultParagraphFont"/>
    <w:link w:val="Heading6"/>
    <w:uiPriority w:val="9"/>
    <w:semiHidden/>
    <w:rsid w:val="009801D0"/>
    <w:rPr>
      <w:b/>
      <w:bCs/>
      <w:color w:val="AD48D1"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9801D0"/>
    <w:rPr>
      <w:b/>
      <w:bCs/>
      <w:i/>
      <w:iCs/>
      <w:color w:val="AD49D1" w:themeColor="text1" w:themeTint="A5"/>
      <w:sz w:val="20"/>
      <w:szCs w:val="20"/>
    </w:rPr>
  </w:style>
  <w:style w:type="character" w:customStyle="1" w:styleId="Heading8Char">
    <w:name w:val="Heading 8 Char"/>
    <w:basedOn w:val="DefaultParagraphFont"/>
    <w:link w:val="Heading8"/>
    <w:uiPriority w:val="9"/>
    <w:semiHidden/>
    <w:rsid w:val="009801D0"/>
    <w:rPr>
      <w:b/>
      <w:bCs/>
      <w:color w:val="C072DB" w:themeColor="text1" w:themeTint="80"/>
      <w:sz w:val="20"/>
      <w:szCs w:val="20"/>
    </w:rPr>
  </w:style>
  <w:style w:type="character" w:customStyle="1" w:styleId="Heading9Char">
    <w:name w:val="Heading 9 Char"/>
    <w:basedOn w:val="DefaultParagraphFont"/>
    <w:link w:val="Heading9"/>
    <w:uiPriority w:val="9"/>
    <w:semiHidden/>
    <w:rsid w:val="009801D0"/>
    <w:rPr>
      <w:b/>
      <w:bCs/>
      <w:i/>
      <w:iCs/>
      <w:color w:val="C072DB" w:themeColor="text1" w:themeTint="80"/>
      <w:sz w:val="18"/>
      <w:szCs w:val="18"/>
    </w:rPr>
  </w:style>
  <w:style w:type="character" w:styleId="Strong">
    <w:name w:val="Strong"/>
    <w:uiPriority w:val="22"/>
    <w:semiHidden/>
    <w:qFormat/>
    <w:rsid w:val="009801D0"/>
    <w:rPr>
      <w:b/>
      <w:bCs/>
    </w:rPr>
  </w:style>
  <w:style w:type="character" w:styleId="Emphasis">
    <w:name w:val="Emphasis"/>
    <w:uiPriority w:val="20"/>
    <w:semiHidden/>
    <w:qFormat/>
    <w:rsid w:val="009801D0"/>
    <w:rPr>
      <w:b/>
      <w:bCs/>
      <w:i/>
      <w:iCs/>
      <w:spacing w:val="10"/>
    </w:rPr>
  </w:style>
  <w:style w:type="paragraph" w:styleId="NoSpacing">
    <w:name w:val="No Spacing"/>
    <w:basedOn w:val="Normal"/>
    <w:uiPriority w:val="1"/>
    <w:qFormat/>
    <w:rsid w:val="009801D0"/>
    <w:pPr>
      <w:spacing w:after="0" w:line="240" w:lineRule="auto"/>
    </w:pPr>
  </w:style>
  <w:style w:type="paragraph" w:styleId="Quote">
    <w:name w:val="Quote"/>
    <w:basedOn w:val="Normal"/>
    <w:next w:val="Normal"/>
    <w:link w:val="QuoteChar"/>
    <w:uiPriority w:val="29"/>
    <w:semiHidden/>
    <w:qFormat/>
    <w:rsid w:val="009801D0"/>
    <w:rPr>
      <w:i/>
      <w:iCs/>
    </w:rPr>
  </w:style>
  <w:style w:type="character" w:customStyle="1" w:styleId="QuoteChar">
    <w:name w:val="Quote Char"/>
    <w:basedOn w:val="DefaultParagraphFont"/>
    <w:link w:val="Quote"/>
    <w:uiPriority w:val="29"/>
    <w:semiHidden/>
    <w:rsid w:val="009801D0"/>
    <w:rPr>
      <w:i/>
      <w:iCs/>
    </w:rPr>
  </w:style>
  <w:style w:type="paragraph" w:styleId="IntenseQuote">
    <w:name w:val="Intense Quote"/>
    <w:basedOn w:val="Normal"/>
    <w:next w:val="Normal"/>
    <w:link w:val="IntenseQuoteChar"/>
    <w:uiPriority w:val="30"/>
    <w:semiHidden/>
    <w:qFormat/>
    <w:rsid w:val="009801D0"/>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semiHidden/>
    <w:rsid w:val="009801D0"/>
    <w:rPr>
      <w:i/>
      <w:iCs/>
    </w:rPr>
  </w:style>
  <w:style w:type="character" w:styleId="SubtleEmphasis">
    <w:name w:val="Subtle Emphasis"/>
    <w:uiPriority w:val="19"/>
    <w:semiHidden/>
    <w:qFormat/>
    <w:rsid w:val="009801D0"/>
    <w:rPr>
      <w:i/>
      <w:iCs/>
    </w:rPr>
  </w:style>
  <w:style w:type="character" w:styleId="IntenseEmphasis">
    <w:name w:val="Intense Emphasis"/>
    <w:uiPriority w:val="21"/>
    <w:semiHidden/>
    <w:qFormat/>
    <w:rsid w:val="009801D0"/>
    <w:rPr>
      <w:b/>
      <w:bCs/>
      <w:i/>
      <w:iCs/>
    </w:rPr>
  </w:style>
  <w:style w:type="character" w:styleId="SubtleReference">
    <w:name w:val="Subtle Reference"/>
    <w:basedOn w:val="DefaultParagraphFont"/>
    <w:uiPriority w:val="31"/>
    <w:semiHidden/>
    <w:qFormat/>
    <w:rsid w:val="009801D0"/>
    <w:rPr>
      <w:smallCaps/>
    </w:rPr>
  </w:style>
  <w:style w:type="character" w:styleId="IntenseReference">
    <w:name w:val="Intense Reference"/>
    <w:uiPriority w:val="32"/>
    <w:semiHidden/>
    <w:qFormat/>
    <w:rsid w:val="009801D0"/>
    <w:rPr>
      <w:b/>
      <w:bCs/>
      <w:smallCaps/>
    </w:rPr>
  </w:style>
  <w:style w:type="character" w:styleId="BookTitle">
    <w:name w:val="Book Title"/>
    <w:basedOn w:val="DefaultParagraphFont"/>
    <w:uiPriority w:val="33"/>
    <w:semiHidden/>
    <w:qFormat/>
    <w:rsid w:val="009801D0"/>
    <w:rPr>
      <w:i/>
      <w:iCs/>
      <w:smallCaps/>
      <w:spacing w:val="5"/>
    </w:rPr>
  </w:style>
  <w:style w:type="paragraph" w:styleId="TOCHeading">
    <w:name w:val="TOC Heading"/>
    <w:basedOn w:val="Heading1"/>
    <w:next w:val="Normal"/>
    <w:uiPriority w:val="39"/>
    <w:semiHidden/>
    <w:unhideWhenUsed/>
    <w:qFormat/>
    <w:rsid w:val="009801D0"/>
    <w:pPr>
      <w:outlineLvl w:val="9"/>
    </w:pPr>
  </w:style>
  <w:style w:type="character" w:customStyle="1" w:styleId="HeaderChar">
    <w:name w:val="Header Char"/>
    <w:basedOn w:val="DefaultParagraphFont"/>
    <w:link w:val="Header"/>
    <w:uiPriority w:val="99"/>
    <w:semiHidden/>
    <w:rsid w:val="0003297E"/>
  </w:style>
  <w:style w:type="paragraph" w:styleId="Footer">
    <w:name w:val="footer"/>
    <w:basedOn w:val="Normal"/>
    <w:link w:val="FooterChar"/>
    <w:uiPriority w:val="99"/>
    <w:semiHidden/>
    <w:unhideWhenUsed/>
    <w:rsid w:val="0003297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3297E"/>
  </w:style>
  <w:style w:type="paragraph" w:styleId="BalloonText">
    <w:name w:val="Balloon Text"/>
    <w:basedOn w:val="Normal"/>
    <w:link w:val="BalloonTextChar"/>
    <w:uiPriority w:val="99"/>
    <w:semiHidden/>
    <w:unhideWhenUsed/>
    <w:rsid w:val="000329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97E"/>
    <w:rPr>
      <w:rFonts w:ascii="Tahoma" w:hAnsi="Tahoma" w:cs="Tahoma"/>
      <w:sz w:val="16"/>
      <w:szCs w:val="16"/>
    </w:rPr>
  </w:style>
  <w:style w:type="character" w:styleId="Hyperlink">
    <w:name w:val="Hyperlink"/>
    <w:basedOn w:val="DefaultParagraphFont"/>
    <w:uiPriority w:val="99"/>
    <w:unhideWhenUsed/>
    <w:rsid w:val="007D2AE3"/>
    <w:rPr>
      <w:color w:val="009EE0" w:themeColor="hyperlink"/>
      <w:u w:val="single"/>
    </w:rPr>
  </w:style>
  <w:style w:type="character" w:styleId="FollowedHyperlink">
    <w:name w:val="FollowedHyperlink"/>
    <w:basedOn w:val="DefaultParagraphFont"/>
    <w:uiPriority w:val="99"/>
    <w:rsid w:val="007D2AE3"/>
    <w:rPr>
      <w:color w:val="009EE0" w:themeColor="followedHyperlink"/>
      <w:u w:val="single"/>
    </w:rPr>
  </w:style>
  <w:style w:type="table" w:styleId="TableGrid">
    <w:name w:val="Table Grid"/>
    <w:basedOn w:val="TableNormal"/>
    <w:uiPriority w:val="59"/>
    <w:rsid w:val="007D2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gfl.org.uk/sites/default/files/Services_for_children/PSHE/PSHE-SEAL-CIT%20scheme%20of%20work-July2015.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sv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ouncil colours">
      <a:dk1>
        <a:srgbClr val="672080"/>
      </a:dk1>
      <a:lt1>
        <a:sysClr val="window" lastClr="FFFFFF"/>
      </a:lt1>
      <a:dk2>
        <a:srgbClr val="004489"/>
      </a:dk2>
      <a:lt2>
        <a:srgbClr val="FABB00"/>
      </a:lt2>
      <a:accent1>
        <a:srgbClr val="009EE0"/>
      </a:accent1>
      <a:accent2>
        <a:srgbClr val="97BE0D"/>
      </a:accent2>
      <a:accent3>
        <a:srgbClr val="C1002B"/>
      </a:accent3>
      <a:accent4>
        <a:srgbClr val="ED7703"/>
      </a:accent4>
      <a:accent5>
        <a:srgbClr val="00A4A7"/>
      </a:accent5>
      <a:accent6>
        <a:srgbClr val="AB007C"/>
      </a:accent6>
      <a:hlink>
        <a:srgbClr val="009EE0"/>
      </a:hlink>
      <a:folHlink>
        <a:srgbClr val="009EE0"/>
      </a:folHlink>
    </a:clrScheme>
    <a:fontScheme name="healthy learning">
      <a:majorFont>
        <a:latin typeface="Arial Rounded MT Bold"/>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1193</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Torbay Council</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Hill</dc:creator>
  <cp:lastModifiedBy>Kim Mason</cp:lastModifiedBy>
  <cp:revision>19</cp:revision>
  <dcterms:created xsi:type="dcterms:W3CDTF">2019-09-10T11:04:00Z</dcterms:created>
  <dcterms:modified xsi:type="dcterms:W3CDTF">2023-05-28T19:05:00Z</dcterms:modified>
</cp:coreProperties>
</file>